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C4F" w:rsidRDefault="00D22C4F" w:rsidP="00F13DA0">
      <w:pPr>
        <w:ind w:right="20"/>
        <w:jc w:val="center"/>
        <w:rPr>
          <w:sz w:val="24"/>
          <w:szCs w:val="24"/>
        </w:rPr>
      </w:pPr>
      <w:r w:rsidRPr="00D22C4F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706120</wp:posOffset>
            </wp:positionH>
            <wp:positionV relativeFrom="margin">
              <wp:posOffset>-1494155</wp:posOffset>
            </wp:positionV>
            <wp:extent cx="7700010" cy="9944100"/>
            <wp:effectExtent l="1123950" t="0" r="11010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00010" cy="994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3DA0" w:rsidRPr="00F13DA0" w:rsidRDefault="00F13DA0" w:rsidP="00F13DA0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F13DA0" w:rsidRDefault="00F13DA0" w:rsidP="00F13DA0">
      <w:pPr>
        <w:pStyle w:val="a6"/>
        <w:numPr>
          <w:ilvl w:val="0"/>
          <w:numId w:val="3"/>
        </w:numPr>
        <w:ind w:right="20"/>
        <w:jc w:val="center"/>
        <w:rPr>
          <w:sz w:val="24"/>
          <w:szCs w:val="24"/>
        </w:rPr>
      </w:pPr>
      <w:r w:rsidRPr="00C24313">
        <w:rPr>
          <w:sz w:val="24"/>
          <w:szCs w:val="24"/>
        </w:rPr>
        <w:t>ЛИЧНОСТНЫЕ, ПРЕДМЕТНЫЕ РЕЗУЛЬТАТЫ ОСВОЕНИЯ</w:t>
      </w:r>
      <w:r w:rsidRPr="009A32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КОРРЕКЦИОННО-РАЗВИВАЮЩИХ ЗАНЯТИЙ </w:t>
      </w:r>
    </w:p>
    <w:p w:rsidR="00F13DA0" w:rsidRPr="00C24313" w:rsidRDefault="00F13DA0" w:rsidP="00F13DA0">
      <w:pPr>
        <w:pStyle w:val="a6"/>
        <w:ind w:left="1260" w:right="20"/>
        <w:jc w:val="center"/>
        <w:rPr>
          <w:sz w:val="24"/>
          <w:szCs w:val="24"/>
        </w:rPr>
      </w:pPr>
      <w:r>
        <w:rPr>
          <w:sz w:val="24"/>
          <w:szCs w:val="24"/>
        </w:rPr>
        <w:t>«ПСИХОЛОГИЧЕСКАЯ АЗБУКА»</w:t>
      </w:r>
    </w:p>
    <w:p w:rsidR="00F13DA0" w:rsidRDefault="00F13DA0" w:rsidP="00F13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3DA0" w:rsidRPr="00A75426" w:rsidRDefault="00F13DA0" w:rsidP="00F13DA0">
      <w:pPr>
        <w:pStyle w:val="a4"/>
        <w:numPr>
          <w:ilvl w:val="0"/>
          <w:numId w:val="1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>Положительная динамика познавательного  и личностного  развития обучающихся</w:t>
      </w:r>
    </w:p>
    <w:p w:rsidR="00F13DA0" w:rsidRPr="00A75426" w:rsidRDefault="00F13DA0" w:rsidP="00F13DA0">
      <w:pPr>
        <w:numPr>
          <w:ilvl w:val="0"/>
          <w:numId w:val="2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>Развитие адаптивных возможностей ребёнка</w:t>
      </w:r>
    </w:p>
    <w:p w:rsidR="00F13DA0" w:rsidRDefault="00F13DA0" w:rsidP="00F13DA0">
      <w:pPr>
        <w:numPr>
          <w:ilvl w:val="0"/>
          <w:numId w:val="2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>Сформированность УУД по возрасту:</w:t>
      </w:r>
    </w:p>
    <w:p w:rsidR="00F13DA0" w:rsidRPr="00A75426" w:rsidRDefault="00F13DA0" w:rsidP="00F13DA0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</w:p>
    <w:p w:rsidR="00F13DA0" w:rsidRPr="00785F9B" w:rsidRDefault="00F13DA0" w:rsidP="00F13DA0">
      <w:pPr>
        <w:pStyle w:val="a3"/>
        <w:ind w:left="-993"/>
        <w:jc w:val="center"/>
        <w:rPr>
          <w:rFonts w:ascii="Times New Roman" w:hAnsi="Times New Roman"/>
          <w:i/>
          <w:sz w:val="24"/>
          <w:szCs w:val="24"/>
        </w:rPr>
      </w:pPr>
      <w:r w:rsidRPr="00785F9B">
        <w:rPr>
          <w:rFonts w:ascii="Times New Roman" w:hAnsi="Times New Roman"/>
          <w:i/>
          <w:sz w:val="24"/>
          <w:szCs w:val="24"/>
        </w:rPr>
        <w:t>Личностные результаты</w:t>
      </w:r>
    </w:p>
    <w:p w:rsidR="00F13DA0" w:rsidRPr="00A75426" w:rsidRDefault="00F13DA0" w:rsidP="00F13DA0">
      <w:pPr>
        <w:pStyle w:val="a3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 xml:space="preserve">- положительное отношение к школе; </w:t>
      </w:r>
    </w:p>
    <w:p w:rsidR="00F13DA0" w:rsidRPr="00A75426" w:rsidRDefault="00F13DA0" w:rsidP="00F13DA0">
      <w:pPr>
        <w:pStyle w:val="a3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>- интерес к новому;</w:t>
      </w:r>
    </w:p>
    <w:p w:rsidR="00F13DA0" w:rsidRPr="00A75426" w:rsidRDefault="00F13DA0" w:rsidP="00F13DA0">
      <w:pPr>
        <w:pStyle w:val="a3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>- сформированность  или частичная сформированность учебных мотивов;</w:t>
      </w:r>
    </w:p>
    <w:p w:rsidR="00F13DA0" w:rsidRDefault="00F13DA0" w:rsidP="00F13DA0">
      <w:pPr>
        <w:pStyle w:val="a3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>-начальное представление о нравственных нормах.</w:t>
      </w:r>
    </w:p>
    <w:p w:rsidR="00F13DA0" w:rsidRPr="00A75426" w:rsidRDefault="00F13DA0" w:rsidP="00F13DA0">
      <w:pPr>
        <w:pStyle w:val="a3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F13DA0" w:rsidRPr="00785F9B" w:rsidRDefault="00F13DA0" w:rsidP="00F13DA0">
      <w:pPr>
        <w:pStyle w:val="a3"/>
        <w:ind w:left="-993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Познавательных результаты</w:t>
      </w:r>
    </w:p>
    <w:p w:rsidR="00F13DA0" w:rsidRPr="00A75426" w:rsidRDefault="00F13DA0" w:rsidP="00F13DA0">
      <w:pPr>
        <w:spacing w:after="0" w:line="240" w:lineRule="auto"/>
        <w:ind w:left="-99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 xml:space="preserve">- умения сравнивать предметы, объекты: находить общее и различие; </w:t>
      </w:r>
    </w:p>
    <w:p w:rsidR="00F13DA0" w:rsidRPr="00A75426" w:rsidRDefault="00F13DA0" w:rsidP="00F13DA0">
      <w:pPr>
        <w:spacing w:after="0" w:line="240" w:lineRule="auto"/>
        <w:ind w:left="-99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>- способность отвечать на простые вопросы учителя;</w:t>
      </w:r>
    </w:p>
    <w:p w:rsidR="00F13DA0" w:rsidRPr="00A75426" w:rsidRDefault="00F13DA0" w:rsidP="00F13DA0">
      <w:pPr>
        <w:spacing w:after="0" w:line="240" w:lineRule="auto"/>
        <w:ind w:left="-99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 xml:space="preserve">- группировать предметы, объекты на основе существенных признаков; </w:t>
      </w:r>
    </w:p>
    <w:p w:rsidR="00F13DA0" w:rsidRDefault="00F13DA0" w:rsidP="00F13DA0">
      <w:pPr>
        <w:spacing w:after="0" w:line="240" w:lineRule="auto"/>
        <w:ind w:left="-99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>-подробно пересказывать прочитанное или прослушанное.</w:t>
      </w:r>
    </w:p>
    <w:p w:rsidR="00F13DA0" w:rsidRPr="00A75426" w:rsidRDefault="00F13DA0" w:rsidP="00F13DA0">
      <w:pPr>
        <w:spacing w:after="0" w:line="240" w:lineRule="auto"/>
        <w:ind w:left="-993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13DA0" w:rsidRPr="00785F9B" w:rsidRDefault="00F13DA0" w:rsidP="00F13DA0">
      <w:pPr>
        <w:pStyle w:val="a3"/>
        <w:ind w:left="-993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Коммуникативные результаты</w:t>
      </w:r>
    </w:p>
    <w:p w:rsidR="00F13DA0" w:rsidRPr="00A75426" w:rsidRDefault="00F13DA0" w:rsidP="00F13DA0">
      <w:pPr>
        <w:pStyle w:val="a3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>-участвовать в диалоге на уроке и внеурочное время;</w:t>
      </w:r>
    </w:p>
    <w:p w:rsidR="00F13DA0" w:rsidRPr="00A75426" w:rsidRDefault="00F13DA0" w:rsidP="00F13DA0">
      <w:pPr>
        <w:pStyle w:val="a3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>-работать  в паре;</w:t>
      </w:r>
    </w:p>
    <w:p w:rsidR="00F13DA0" w:rsidRPr="00A75426" w:rsidRDefault="00F13DA0" w:rsidP="00F13DA0">
      <w:pPr>
        <w:pStyle w:val="a3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 xml:space="preserve">- соблюдать простейшие нормы речевого этикета; </w:t>
      </w:r>
    </w:p>
    <w:p w:rsidR="00F13DA0" w:rsidRPr="00A75426" w:rsidRDefault="00F13DA0" w:rsidP="00F13DA0">
      <w:pPr>
        <w:pStyle w:val="a3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>-здороваться, прощаться, благодарить;</w:t>
      </w:r>
    </w:p>
    <w:p w:rsidR="00F13DA0" w:rsidRDefault="00F13DA0" w:rsidP="00F13DA0">
      <w:pPr>
        <w:pStyle w:val="a3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>-понимать речевое обращение другого человека.</w:t>
      </w:r>
    </w:p>
    <w:p w:rsidR="00F13DA0" w:rsidRPr="00A75426" w:rsidRDefault="00F13DA0" w:rsidP="00F13DA0">
      <w:pPr>
        <w:pStyle w:val="a3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F13DA0" w:rsidRPr="00785F9B" w:rsidRDefault="00F13DA0" w:rsidP="00F13DA0">
      <w:pPr>
        <w:pStyle w:val="a3"/>
        <w:ind w:left="-993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Регулятивные результаты</w:t>
      </w:r>
    </w:p>
    <w:p w:rsidR="00F13DA0" w:rsidRPr="00A75426" w:rsidRDefault="00F13DA0" w:rsidP="00F13DA0">
      <w:pPr>
        <w:spacing w:after="0" w:line="240" w:lineRule="auto"/>
        <w:ind w:left="-99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>- осознавать предъявляемые требования;</w:t>
      </w:r>
    </w:p>
    <w:p w:rsidR="00F13DA0" w:rsidRPr="00A75426" w:rsidRDefault="00F13DA0" w:rsidP="00F13DA0">
      <w:pPr>
        <w:spacing w:after="0" w:line="240" w:lineRule="auto"/>
        <w:ind w:left="-99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>- осуществлять решение познавательной задачи, не изменяя ее, и не выходя за ее требования;</w:t>
      </w:r>
    </w:p>
    <w:p w:rsidR="00F13DA0" w:rsidRPr="00A75426" w:rsidRDefault="00F13DA0" w:rsidP="00F13DA0">
      <w:pPr>
        <w:spacing w:after="0" w:line="240" w:lineRule="auto"/>
        <w:ind w:left="-99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>-может ориентироваться на образец;</w:t>
      </w:r>
    </w:p>
    <w:p w:rsidR="00F13DA0" w:rsidRPr="00A75426" w:rsidRDefault="00F13DA0" w:rsidP="00F13DA0">
      <w:pPr>
        <w:spacing w:after="0" w:line="240" w:lineRule="auto"/>
        <w:ind w:left="-99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5426">
        <w:rPr>
          <w:rFonts w:ascii="Times New Roman" w:hAnsi="Times New Roman"/>
          <w:sz w:val="24"/>
          <w:szCs w:val="24"/>
        </w:rPr>
        <w:t>-может оценить выполненное задание по параметрам: легко выполнить или возникли сложности при выполнении.</w:t>
      </w:r>
    </w:p>
    <w:p w:rsidR="00F13DA0" w:rsidRPr="00F13DA0" w:rsidRDefault="00F13DA0" w:rsidP="00F13DA0"/>
    <w:p w:rsidR="007D5174" w:rsidRDefault="007D5174" w:rsidP="007D5174">
      <w:pPr>
        <w:pStyle w:val="a3"/>
        <w:tabs>
          <w:tab w:val="center" w:pos="4677"/>
        </w:tabs>
        <w:jc w:val="both"/>
        <w:rPr>
          <w:rFonts w:ascii="Times New Roman" w:hAnsi="Times New Roman"/>
          <w:sz w:val="24"/>
          <w:szCs w:val="24"/>
        </w:rPr>
      </w:pPr>
    </w:p>
    <w:p w:rsidR="00F13DA0" w:rsidRPr="004C3EA1" w:rsidRDefault="00F13DA0" w:rsidP="00F13DA0">
      <w:pPr>
        <w:pStyle w:val="a6"/>
        <w:numPr>
          <w:ilvl w:val="0"/>
          <w:numId w:val="3"/>
        </w:numPr>
        <w:ind w:right="20"/>
        <w:jc w:val="center"/>
        <w:rPr>
          <w:b/>
          <w:sz w:val="24"/>
          <w:szCs w:val="24"/>
        </w:rPr>
      </w:pPr>
      <w:r w:rsidRPr="009A32A4">
        <w:rPr>
          <w:sz w:val="24"/>
          <w:szCs w:val="24"/>
        </w:rPr>
        <w:t>ТЕМАТИЧЕСКОЕ ПЛАНИРОВАНИЕ</w:t>
      </w:r>
      <w:r w:rsidRPr="004C3EA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 ОПРЕДЕЛЕНИЕМ ОСНОВНЫХ ВИДОВ УЧЕБНОЙ ДЕЯТЕЛЬНОСТИ ОБУЧАЮЩИХСЯ</w:t>
      </w:r>
    </w:p>
    <w:p w:rsidR="007D5174" w:rsidRPr="00F66CF5" w:rsidRDefault="007D5174" w:rsidP="007D5174"/>
    <w:tbl>
      <w:tblPr>
        <w:tblStyle w:val="af"/>
        <w:tblW w:w="103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70"/>
        <w:gridCol w:w="61"/>
        <w:gridCol w:w="1877"/>
        <w:gridCol w:w="35"/>
        <w:gridCol w:w="30"/>
        <w:gridCol w:w="5433"/>
        <w:gridCol w:w="1843"/>
        <w:gridCol w:w="50"/>
      </w:tblGrid>
      <w:tr w:rsidR="007D5174" w:rsidRPr="00717302" w:rsidTr="00AB485E">
        <w:trPr>
          <w:gridAfter w:val="1"/>
          <w:wAfter w:w="50" w:type="dxa"/>
          <w:trHeight w:val="1523"/>
        </w:trPr>
        <w:tc>
          <w:tcPr>
            <w:tcW w:w="1070" w:type="dxa"/>
          </w:tcPr>
          <w:p w:rsidR="007D5174" w:rsidRPr="00717302" w:rsidRDefault="007D5174" w:rsidP="001F43CA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717302">
              <w:rPr>
                <w:rStyle w:val="a8"/>
                <w:b w:val="0"/>
                <w:sz w:val="24"/>
                <w:szCs w:val="24"/>
              </w:rPr>
              <w:t>№</w:t>
            </w:r>
          </w:p>
          <w:p w:rsidR="007D5174" w:rsidRPr="00717302" w:rsidRDefault="007D5174" w:rsidP="001F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302">
              <w:rPr>
                <w:rStyle w:val="a8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занятия</w:t>
            </w:r>
          </w:p>
        </w:tc>
        <w:tc>
          <w:tcPr>
            <w:tcW w:w="1973" w:type="dxa"/>
            <w:gridSpan w:val="3"/>
          </w:tcPr>
          <w:p w:rsidR="007D5174" w:rsidRPr="00717302" w:rsidRDefault="007D5174" w:rsidP="001F43CA">
            <w:pPr>
              <w:jc w:val="center"/>
              <w:rPr>
                <w:rStyle w:val="a8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7D5174" w:rsidRPr="00717302" w:rsidRDefault="007D5174" w:rsidP="001F43CA">
            <w:pPr>
              <w:ind w:firstLine="708"/>
              <w:rPr>
                <w:rStyle w:val="a8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17302">
              <w:rPr>
                <w:rStyle w:val="a8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Тема</w:t>
            </w:r>
          </w:p>
          <w:p w:rsidR="007D5174" w:rsidRPr="00717302" w:rsidRDefault="007D5174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302">
              <w:rPr>
                <w:rStyle w:val="a8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занятия</w:t>
            </w:r>
          </w:p>
        </w:tc>
        <w:tc>
          <w:tcPr>
            <w:tcW w:w="5463" w:type="dxa"/>
            <w:gridSpan w:val="2"/>
          </w:tcPr>
          <w:p w:rsidR="007D5174" w:rsidRPr="00717302" w:rsidRDefault="007D5174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302">
              <w:rPr>
                <w:rStyle w:val="a8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Содержание темы</w:t>
            </w:r>
          </w:p>
        </w:tc>
        <w:tc>
          <w:tcPr>
            <w:tcW w:w="1843" w:type="dxa"/>
          </w:tcPr>
          <w:p w:rsidR="007D5174" w:rsidRPr="00717302" w:rsidRDefault="007D5174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302">
              <w:rPr>
                <w:rStyle w:val="a8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Кол-во часов</w:t>
            </w:r>
          </w:p>
        </w:tc>
      </w:tr>
      <w:tr w:rsidR="007D5174" w:rsidRPr="00717302" w:rsidTr="00AB485E">
        <w:trPr>
          <w:gridAfter w:val="1"/>
          <w:wAfter w:w="50" w:type="dxa"/>
        </w:trPr>
        <w:tc>
          <w:tcPr>
            <w:tcW w:w="10349" w:type="dxa"/>
            <w:gridSpan w:val="7"/>
          </w:tcPr>
          <w:p w:rsidR="007D5174" w:rsidRPr="00562C50" w:rsidRDefault="007D5174" w:rsidP="00456E2A">
            <w:pPr>
              <w:tabs>
                <w:tab w:val="left" w:pos="820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7D5174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7D5174" w:rsidRPr="00717302" w:rsidRDefault="007D5174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3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11D35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938" w:type="dxa"/>
            <w:gridSpan w:val="2"/>
          </w:tcPr>
          <w:p w:rsidR="007D5174" w:rsidRPr="005B196C" w:rsidRDefault="007D5174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Как научиться учиться?</w:t>
            </w:r>
          </w:p>
        </w:tc>
        <w:tc>
          <w:tcPr>
            <w:tcW w:w="5498" w:type="dxa"/>
            <w:gridSpan w:val="3"/>
          </w:tcPr>
          <w:p w:rsidR="007D5174" w:rsidRPr="005B196C" w:rsidRDefault="007D5174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Осознание учащейся важности овладения приемами учебной работы. Развитие положительной мотивации.</w:t>
            </w:r>
          </w:p>
        </w:tc>
        <w:tc>
          <w:tcPr>
            <w:tcW w:w="1843" w:type="dxa"/>
          </w:tcPr>
          <w:p w:rsidR="007D5174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D5174" w:rsidRPr="00717302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38" w:type="dxa"/>
            <w:gridSpan w:val="2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За что ставится оценка?</w:t>
            </w:r>
          </w:p>
        </w:tc>
        <w:tc>
          <w:tcPr>
            <w:tcW w:w="5498" w:type="dxa"/>
            <w:gridSpan w:val="3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На основании знаний о требованиях к ответам подвести учащуюся к осознанию необходимости правильной подготовки к урокам.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38" w:type="dxa"/>
            <w:gridSpan w:val="2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Как мы воспринимаем информацию</w:t>
            </w:r>
          </w:p>
        </w:tc>
        <w:tc>
          <w:tcPr>
            <w:tcW w:w="5498" w:type="dxa"/>
            <w:gridSpan w:val="3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Осознание школьницей многоканальности восприятия окружающего мира.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38" w:type="dxa"/>
            <w:gridSpan w:val="2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Как использовать наши сильные и слабые стороны</w:t>
            </w:r>
          </w:p>
        </w:tc>
        <w:tc>
          <w:tcPr>
            <w:tcW w:w="5498" w:type="dxa"/>
            <w:gridSpan w:val="3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Осознание школьницей своих сильных и слабых сторон в восприятии информации.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938" w:type="dxa"/>
            <w:gridSpan w:val="2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Секреты нашей памяти</w:t>
            </w:r>
          </w:p>
        </w:tc>
        <w:tc>
          <w:tcPr>
            <w:tcW w:w="5498" w:type="dxa"/>
            <w:gridSpan w:val="3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Осознание обучающейся сложности процесса памяти и его взаимосвязи с другими компонентами психики.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c>
          <w:tcPr>
            <w:tcW w:w="10399" w:type="dxa"/>
            <w:gridSpan w:val="8"/>
          </w:tcPr>
          <w:p w:rsidR="00111D35" w:rsidRPr="00562C50" w:rsidRDefault="00111D35" w:rsidP="00111D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938" w:type="dxa"/>
            <w:gridSpan w:val="2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Учимся выделять главное</w:t>
            </w:r>
          </w:p>
        </w:tc>
        <w:tc>
          <w:tcPr>
            <w:tcW w:w="5498" w:type="dxa"/>
            <w:gridSpan w:val="3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Учить школьницу выделять главные, ключевые положения в тексте.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938" w:type="dxa"/>
            <w:gridSpan w:val="2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Приемы работы с текстом</w:t>
            </w:r>
          </w:p>
        </w:tc>
        <w:tc>
          <w:tcPr>
            <w:tcW w:w="5498" w:type="dxa"/>
            <w:gridSpan w:val="3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Овладение обучающейся основными приемами работы с текстом.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1938" w:type="dxa"/>
            <w:gridSpan w:val="2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Развиваем наше мышление</w:t>
            </w:r>
          </w:p>
        </w:tc>
        <w:tc>
          <w:tcPr>
            <w:tcW w:w="5498" w:type="dxa"/>
            <w:gridSpan w:val="3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Тренинг по развитию мышления.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938" w:type="dxa"/>
            <w:gridSpan w:val="2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Учимся сравнивать</w:t>
            </w:r>
          </w:p>
        </w:tc>
        <w:tc>
          <w:tcPr>
            <w:tcW w:w="5498" w:type="dxa"/>
            <w:gridSpan w:val="3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Осознание школьницей важности умения сравнивать параметры одного или разных предметов.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349" w:type="dxa"/>
            <w:gridSpan w:val="7"/>
          </w:tcPr>
          <w:p w:rsidR="00111D35" w:rsidRPr="00562C50" w:rsidRDefault="00111D35" w:rsidP="00111D35">
            <w:pPr>
              <w:pStyle w:val="a9"/>
              <w:tabs>
                <w:tab w:val="left" w:pos="8696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973" w:type="dxa"/>
            <w:gridSpan w:val="3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Учимся планировать</w:t>
            </w:r>
          </w:p>
        </w:tc>
        <w:tc>
          <w:tcPr>
            <w:tcW w:w="5463" w:type="dxa"/>
            <w:gridSpan w:val="2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Показать значение рациональной организации времени для достижения результата.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456E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21-23</w:t>
            </w:r>
          </w:p>
        </w:tc>
        <w:tc>
          <w:tcPr>
            <w:tcW w:w="1973" w:type="dxa"/>
            <w:gridSpan w:val="3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Как готовить домашнее задание?</w:t>
            </w:r>
          </w:p>
        </w:tc>
        <w:tc>
          <w:tcPr>
            <w:tcW w:w="5463" w:type="dxa"/>
            <w:gridSpan w:val="2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Показать значение правильной подготовки домашнего задания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1973" w:type="dxa"/>
            <w:gridSpan w:val="3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Как преодолеть неуверенность в себе.</w:t>
            </w:r>
          </w:p>
        </w:tc>
        <w:tc>
          <w:tcPr>
            <w:tcW w:w="5463" w:type="dxa"/>
            <w:gridSpan w:val="2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Знакомство с навыками уверенного поведения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349" w:type="dxa"/>
            <w:gridSpan w:val="7"/>
          </w:tcPr>
          <w:p w:rsidR="00111D35" w:rsidRPr="00562C50" w:rsidRDefault="00111D35" w:rsidP="00111D35">
            <w:pPr>
              <w:pStyle w:val="a9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1938" w:type="dxa"/>
            <w:gridSpan w:val="2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У тебя все получится</w:t>
            </w:r>
          </w:p>
        </w:tc>
        <w:tc>
          <w:tcPr>
            <w:tcW w:w="5498" w:type="dxa"/>
            <w:gridSpan w:val="3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Отработка навыков уверенного поведения. Корректировка позиции ребенка при негативно-целостном суждении о себе.</w:t>
            </w:r>
          </w:p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1938" w:type="dxa"/>
            <w:gridSpan w:val="2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Найди лишнее</w:t>
            </w:r>
          </w:p>
        </w:tc>
        <w:tc>
          <w:tcPr>
            <w:tcW w:w="5498" w:type="dxa"/>
            <w:gridSpan w:val="3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E7">
              <w:rPr>
                <w:rFonts w:ascii="Times New Roman" w:hAnsi="Times New Roman"/>
                <w:sz w:val="24"/>
                <w:szCs w:val="24"/>
              </w:rPr>
              <w:t>Развитие вербально- логического мышления, способности к классификации, к абстрагированию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938" w:type="dxa"/>
            <w:gridSpan w:val="2"/>
          </w:tcPr>
          <w:p w:rsidR="00111D35" w:rsidRPr="00717302" w:rsidRDefault="00111D35" w:rsidP="001F43CA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Внимание</w:t>
            </w:r>
          </w:p>
        </w:tc>
        <w:tc>
          <w:tcPr>
            <w:tcW w:w="5498" w:type="dxa"/>
            <w:gridSpan w:val="3"/>
          </w:tcPr>
          <w:p w:rsidR="00111D35" w:rsidRPr="00FA44E7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произвольного внимания: </w:t>
            </w:r>
            <w:r w:rsidRPr="00FA44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а) устойчивости  внимания.</w:t>
            </w:r>
          </w:p>
          <w:p w:rsidR="00111D35" w:rsidRPr="00717302" w:rsidRDefault="00111D35" w:rsidP="001F43CA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FA44E7">
              <w:rPr>
                <w:sz w:val="24"/>
                <w:szCs w:val="24"/>
              </w:rPr>
              <w:t>б) распределения внимания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1938" w:type="dxa"/>
            <w:gridSpan w:val="2"/>
          </w:tcPr>
          <w:p w:rsidR="00111D35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режим дня</w:t>
            </w:r>
          </w:p>
        </w:tc>
        <w:tc>
          <w:tcPr>
            <w:tcW w:w="5498" w:type="dxa"/>
            <w:gridSpan w:val="3"/>
          </w:tcPr>
          <w:p w:rsidR="00111D35" w:rsidRPr="002E543F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3F">
              <w:rPr>
                <w:rFonts w:ascii="Times New Roman" w:hAnsi="Times New Roman"/>
                <w:sz w:val="24"/>
                <w:szCs w:val="24"/>
              </w:rPr>
              <w:t>Развитие умения планировать свои дела, формирование уверенности в правильности воспроизведения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349" w:type="dxa"/>
            <w:gridSpan w:val="7"/>
          </w:tcPr>
          <w:p w:rsidR="00111D35" w:rsidRPr="00996799" w:rsidRDefault="00111D35" w:rsidP="00111D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938" w:type="dxa"/>
            <w:gridSpan w:val="2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Волшебные фигуры</w:t>
            </w:r>
          </w:p>
        </w:tc>
        <w:tc>
          <w:tcPr>
            <w:tcW w:w="5498" w:type="dxa"/>
            <w:gridSpan w:val="3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E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зрительно-моторной координации, развитие пространственного воображения, образного мышления, внимания, памяти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1938" w:type="dxa"/>
            <w:gridSpan w:val="2"/>
          </w:tcPr>
          <w:p w:rsidR="00111D35" w:rsidRPr="00717302" w:rsidRDefault="00111D35" w:rsidP="001F43CA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Развиваем логику</w:t>
            </w:r>
          </w:p>
        </w:tc>
        <w:tc>
          <w:tcPr>
            <w:tcW w:w="5498" w:type="dxa"/>
            <w:gridSpan w:val="3"/>
          </w:tcPr>
          <w:p w:rsidR="00111D35" w:rsidRPr="00717302" w:rsidRDefault="00111D35" w:rsidP="001F43CA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FA44E7">
              <w:rPr>
                <w:sz w:val="24"/>
                <w:szCs w:val="24"/>
              </w:rPr>
              <w:t xml:space="preserve">Развитие наблюдательности, концентрации внимания, зрительной памяти, логического </w:t>
            </w:r>
            <w:r w:rsidRPr="00FA44E7">
              <w:rPr>
                <w:sz w:val="24"/>
                <w:szCs w:val="24"/>
              </w:rPr>
              <w:lastRenderedPageBreak/>
              <w:t>мышления, умения владеть собственным телом; развитие моторики, зрительно моторной координации; формирование позитивной самооценки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1938" w:type="dxa"/>
            <w:gridSpan w:val="2"/>
          </w:tcPr>
          <w:p w:rsidR="00111D35" w:rsidRPr="00562C50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50">
              <w:rPr>
                <w:rStyle w:val="a5"/>
                <w:rFonts w:ascii="Times New Roman" w:eastAsia="Times New Roman" w:hAnsi="Times New Roman" w:cs="Times New Roman"/>
                <w:bCs/>
                <w:i w:val="0"/>
                <w:sz w:val="24"/>
                <w:szCs w:val="24"/>
              </w:rPr>
              <w:t>Мое поведение</w:t>
            </w:r>
          </w:p>
        </w:tc>
        <w:tc>
          <w:tcPr>
            <w:tcW w:w="5498" w:type="dxa"/>
            <w:gridSpan w:val="3"/>
          </w:tcPr>
          <w:p w:rsidR="00111D35" w:rsidRPr="00562C50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5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ребенка брать ответственность за свое поведение. Ввести понятие полезные навыки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349" w:type="dxa"/>
            <w:gridSpan w:val="7"/>
          </w:tcPr>
          <w:p w:rsidR="00111D35" w:rsidRPr="00996799" w:rsidRDefault="00111D35" w:rsidP="00111D35">
            <w:pPr>
              <w:pStyle w:val="a9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2003" w:type="dxa"/>
            <w:gridSpan w:val="4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Умеешь ли ты общаться?</w:t>
            </w:r>
          </w:p>
        </w:tc>
        <w:tc>
          <w:tcPr>
            <w:tcW w:w="5433" w:type="dxa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Диагностика качеств, определяющих успешность общения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2003" w:type="dxa"/>
            <w:gridSpan w:val="4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Учимся общаться</w:t>
            </w:r>
          </w:p>
        </w:tc>
        <w:tc>
          <w:tcPr>
            <w:tcW w:w="5433" w:type="dxa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Отработка навыков по развитию коммуникативных способностей и навыков саморегуляции.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2003" w:type="dxa"/>
            <w:gridSpan w:val="4"/>
          </w:tcPr>
          <w:p w:rsidR="00111D35" w:rsidRPr="00FA44E7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E7">
              <w:rPr>
                <w:rFonts w:ascii="Times New Roman" w:eastAsia="Times New Roman" w:hAnsi="Times New Roman" w:cs="Times New Roman"/>
                <w:sz w:val="24"/>
                <w:szCs w:val="24"/>
              </w:rPr>
              <w:t>Спокойное место для размышления</w:t>
            </w:r>
          </w:p>
          <w:p w:rsidR="00111D35" w:rsidRPr="00FA44E7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3" w:type="dxa"/>
          </w:tcPr>
          <w:p w:rsidR="00111D35" w:rsidRPr="00FA44E7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E7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внутреннего равновесия, развитие навыков саморегуляции в состоянии стресса.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2003" w:type="dxa"/>
            <w:gridSpan w:val="4"/>
          </w:tcPr>
          <w:p w:rsidR="00111D35" w:rsidRPr="00562C50" w:rsidRDefault="00111D35" w:rsidP="001F43CA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562C50">
              <w:rPr>
                <w:rStyle w:val="a5"/>
                <w:bCs/>
                <w:i w:val="0"/>
                <w:sz w:val="24"/>
                <w:szCs w:val="24"/>
              </w:rPr>
              <w:t>Я сегодня и Я завтра</w:t>
            </w:r>
          </w:p>
        </w:tc>
        <w:tc>
          <w:tcPr>
            <w:tcW w:w="5433" w:type="dxa"/>
          </w:tcPr>
          <w:p w:rsidR="00111D35" w:rsidRPr="00562C50" w:rsidRDefault="00111D35" w:rsidP="001F43CA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562C50">
              <w:rPr>
                <w:sz w:val="24"/>
                <w:szCs w:val="24"/>
              </w:rPr>
              <w:t>Учить выстраивать план на будущее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349" w:type="dxa"/>
            <w:gridSpan w:val="7"/>
          </w:tcPr>
          <w:p w:rsidR="00111D35" w:rsidRPr="00996799" w:rsidRDefault="00111D35" w:rsidP="00111D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1973" w:type="dxa"/>
            <w:gridSpan w:val="3"/>
          </w:tcPr>
          <w:p w:rsidR="00111D35" w:rsidRPr="00562C50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50">
              <w:rPr>
                <w:rStyle w:val="a5"/>
                <w:rFonts w:ascii="Times New Roman" w:eastAsia="Times New Roman" w:hAnsi="Times New Roman" w:cs="Times New Roman"/>
                <w:bCs/>
                <w:i w:val="0"/>
                <w:sz w:val="24"/>
                <w:szCs w:val="24"/>
              </w:rPr>
              <w:t>Моё настроение</w:t>
            </w:r>
          </w:p>
        </w:tc>
        <w:tc>
          <w:tcPr>
            <w:tcW w:w="5463" w:type="dxa"/>
            <w:gridSpan w:val="2"/>
          </w:tcPr>
          <w:p w:rsidR="00111D35" w:rsidRPr="00562C50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5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распознавать чувства и настроения других людей, развитие языка жестов и мимики; развитие внимания, слуховой памяти, логического мышления, умения моделировать; развитие усидчивости, самоконтроля.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1973" w:type="dxa"/>
            <w:gridSpan w:val="3"/>
          </w:tcPr>
          <w:p w:rsidR="00111D35" w:rsidRPr="00562C50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50">
              <w:rPr>
                <w:rStyle w:val="a5"/>
                <w:rFonts w:ascii="Times New Roman" w:eastAsia="Times New Roman" w:hAnsi="Times New Roman" w:cs="Times New Roman"/>
                <w:bCs/>
                <w:i w:val="0"/>
                <w:sz w:val="24"/>
                <w:szCs w:val="24"/>
              </w:rPr>
              <w:t>Мое здоровье</w:t>
            </w:r>
          </w:p>
        </w:tc>
        <w:tc>
          <w:tcPr>
            <w:tcW w:w="5463" w:type="dxa"/>
            <w:gridSpan w:val="2"/>
          </w:tcPr>
          <w:p w:rsidR="00111D35" w:rsidRPr="00562C50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50">
              <w:rPr>
                <w:rFonts w:ascii="Times New Roman" w:eastAsia="Times New Roman" w:hAnsi="Times New Roman" w:cs="Times New Roman"/>
                <w:sz w:val="24"/>
                <w:szCs w:val="24"/>
              </w:rPr>
              <w:t>Ввести понятие полезные навыки и вредные привычки. Использование здоровьесберегающих технологий.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1973" w:type="dxa"/>
            <w:gridSpan w:val="3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 творчество</w:t>
            </w:r>
          </w:p>
        </w:tc>
        <w:tc>
          <w:tcPr>
            <w:tcW w:w="5463" w:type="dxa"/>
            <w:gridSpan w:val="2"/>
          </w:tcPr>
          <w:p w:rsidR="00111D35" w:rsidRPr="00562C50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C50">
              <w:rPr>
                <w:rFonts w:ascii="Times New Roman" w:hAnsi="Times New Roman" w:cs="Times New Roman"/>
                <w:sz w:val="24"/>
                <w:szCs w:val="24"/>
              </w:rPr>
              <w:t>Развитие умения различать и понимать эмоциональные состояния; развитие логического мышления, образного мышления, воображения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349" w:type="dxa"/>
            <w:gridSpan w:val="7"/>
          </w:tcPr>
          <w:p w:rsidR="00111D35" w:rsidRPr="00996799" w:rsidRDefault="00111D35" w:rsidP="00111D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1973" w:type="dxa"/>
            <w:gridSpan w:val="3"/>
          </w:tcPr>
          <w:p w:rsidR="00111D35" w:rsidRPr="00717302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наоборот</w:t>
            </w:r>
          </w:p>
        </w:tc>
        <w:tc>
          <w:tcPr>
            <w:tcW w:w="5463" w:type="dxa"/>
            <w:gridSpan w:val="2"/>
          </w:tcPr>
          <w:p w:rsidR="00111D35" w:rsidRPr="00562C50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C50">
              <w:rPr>
                <w:rFonts w:ascii="Times New Roman" w:hAnsi="Times New Roman"/>
                <w:sz w:val="24"/>
                <w:szCs w:val="24"/>
              </w:rPr>
              <w:t>Развитие внимания, координации движений, концентрации внимания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11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56-58</w:t>
            </w:r>
          </w:p>
        </w:tc>
        <w:tc>
          <w:tcPr>
            <w:tcW w:w="1973" w:type="dxa"/>
            <w:gridSpan w:val="3"/>
          </w:tcPr>
          <w:p w:rsidR="00111D35" w:rsidRPr="00717302" w:rsidRDefault="00111D35" w:rsidP="001F43CA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Веселые примеры</w:t>
            </w:r>
          </w:p>
        </w:tc>
        <w:tc>
          <w:tcPr>
            <w:tcW w:w="5463" w:type="dxa"/>
            <w:gridSpan w:val="2"/>
          </w:tcPr>
          <w:p w:rsidR="00111D35" w:rsidRPr="00717302" w:rsidRDefault="00111D35" w:rsidP="001F43CA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FA44E7">
              <w:rPr>
                <w:sz w:val="24"/>
                <w:szCs w:val="24"/>
              </w:rPr>
              <w:t>Развитие мыслительных процессов: анализ, синтез. Развитие внимания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1973" w:type="dxa"/>
            <w:gridSpan w:val="3"/>
          </w:tcPr>
          <w:p w:rsidR="00111D35" w:rsidRPr="00FA44E7" w:rsidRDefault="00111D35" w:rsidP="001F43CA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FA44E7">
              <w:rPr>
                <w:sz w:val="24"/>
                <w:szCs w:val="24"/>
              </w:rPr>
              <w:t>Характер</w:t>
            </w:r>
          </w:p>
        </w:tc>
        <w:tc>
          <w:tcPr>
            <w:tcW w:w="5463" w:type="dxa"/>
            <w:gridSpan w:val="2"/>
          </w:tcPr>
          <w:p w:rsidR="00111D35" w:rsidRPr="00FA44E7" w:rsidRDefault="00111D35" w:rsidP="001F43CA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FA44E7">
              <w:rPr>
                <w:sz w:val="24"/>
                <w:szCs w:val="24"/>
              </w:rPr>
              <w:t>Развитие умения видеть в себе и других людях некоторые черты характера; развитие воображения, мышления, переключаемости внимания, умения расслабляться.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1973" w:type="dxa"/>
            <w:gridSpan w:val="3"/>
          </w:tcPr>
          <w:p w:rsidR="00111D35" w:rsidRPr="00FA44E7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E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«Путаница»</w:t>
            </w:r>
          </w:p>
        </w:tc>
        <w:tc>
          <w:tcPr>
            <w:tcW w:w="5463" w:type="dxa"/>
            <w:gridSpan w:val="2"/>
          </w:tcPr>
          <w:p w:rsidR="00111D35" w:rsidRPr="00FA44E7" w:rsidRDefault="00111D35" w:rsidP="001F43CA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FA44E7">
              <w:rPr>
                <w:sz w:val="24"/>
                <w:szCs w:val="24"/>
              </w:rPr>
              <w:t>Развитие внимания, координации движений, концентрации внимания.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70" w:type="dxa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973" w:type="dxa"/>
            <w:gridSpan w:val="3"/>
          </w:tcPr>
          <w:p w:rsidR="00111D35" w:rsidRPr="00717302" w:rsidRDefault="00111D35" w:rsidP="001F43CA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Воображение</w:t>
            </w:r>
          </w:p>
        </w:tc>
        <w:tc>
          <w:tcPr>
            <w:tcW w:w="5463" w:type="dxa"/>
            <w:gridSpan w:val="2"/>
          </w:tcPr>
          <w:p w:rsidR="00111D35" w:rsidRPr="00717302" w:rsidRDefault="00111D35" w:rsidP="001F43CA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FA44E7">
              <w:rPr>
                <w:sz w:val="24"/>
                <w:szCs w:val="24"/>
              </w:rPr>
              <w:t>Развитие видов воображения. Методы стимуляции творчества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0349" w:type="dxa"/>
            <w:gridSpan w:val="7"/>
          </w:tcPr>
          <w:p w:rsidR="00111D35" w:rsidRPr="00996799" w:rsidRDefault="00111D35" w:rsidP="00111D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131" w:type="dxa"/>
            <w:gridSpan w:val="2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1912" w:type="dxa"/>
            <w:gridSpan w:val="2"/>
          </w:tcPr>
          <w:p w:rsidR="00111D35" w:rsidRPr="00FA44E7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E7">
              <w:rPr>
                <w:rFonts w:ascii="Times New Roman" w:eastAsia="Times New Roman" w:hAnsi="Times New Roman" w:cs="Times New Roman"/>
                <w:sz w:val="24"/>
                <w:szCs w:val="24"/>
              </w:rPr>
              <w:t>На ошибках учатся</w:t>
            </w:r>
          </w:p>
          <w:p w:rsidR="00111D35" w:rsidRPr="00FA44E7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</w:tcPr>
          <w:p w:rsidR="00111D35" w:rsidRPr="00FA44E7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E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позиции ребенка при негативно-целостном суждении о себе.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131" w:type="dxa"/>
            <w:gridSpan w:val="2"/>
          </w:tcPr>
          <w:p w:rsidR="00111D35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1912" w:type="dxa"/>
            <w:gridSpan w:val="2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Я и мой класс</w:t>
            </w:r>
          </w:p>
        </w:tc>
        <w:tc>
          <w:tcPr>
            <w:tcW w:w="5463" w:type="dxa"/>
            <w:gridSpan w:val="2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Установление тёплой атмосферы в отношениях между детьми; развитие умения работать в паре, группе, формирование понятийного мышления, пополнение словарного запаса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111D35" w:rsidRPr="00717302" w:rsidTr="00AB485E">
        <w:trPr>
          <w:gridAfter w:val="1"/>
          <w:wAfter w:w="50" w:type="dxa"/>
        </w:trPr>
        <w:tc>
          <w:tcPr>
            <w:tcW w:w="1131" w:type="dxa"/>
            <w:gridSpan w:val="2"/>
          </w:tcPr>
          <w:p w:rsidR="00111D35" w:rsidRPr="00717302" w:rsidRDefault="00111D35" w:rsidP="00AD7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1912" w:type="dxa"/>
            <w:gridSpan w:val="2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Ступеньки вверх</w:t>
            </w:r>
          </w:p>
        </w:tc>
        <w:tc>
          <w:tcPr>
            <w:tcW w:w="5463" w:type="dxa"/>
            <w:gridSpan w:val="2"/>
          </w:tcPr>
          <w:p w:rsidR="00111D35" w:rsidRPr="005B196C" w:rsidRDefault="00111D35" w:rsidP="001F43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96C">
              <w:rPr>
                <w:rFonts w:ascii="Times New Roman" w:hAnsi="Times New Roman"/>
                <w:sz w:val="24"/>
                <w:szCs w:val="24"/>
              </w:rPr>
              <w:t>Подведение итогов курса. Получение обратной связи.</w:t>
            </w:r>
          </w:p>
        </w:tc>
        <w:tc>
          <w:tcPr>
            <w:tcW w:w="1843" w:type="dxa"/>
          </w:tcPr>
          <w:p w:rsidR="00111D35" w:rsidRDefault="00111D35" w:rsidP="00111D35">
            <w:pPr>
              <w:jc w:val="center"/>
            </w:pPr>
            <w:r w:rsidRPr="00372C22">
              <w:rPr>
                <w:rFonts w:ascii="Times New Roman" w:eastAsia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7D5174" w:rsidRPr="00717302" w:rsidTr="00AB485E">
        <w:trPr>
          <w:gridAfter w:val="1"/>
          <w:wAfter w:w="50" w:type="dxa"/>
          <w:trHeight w:val="699"/>
        </w:trPr>
        <w:tc>
          <w:tcPr>
            <w:tcW w:w="1070" w:type="dxa"/>
          </w:tcPr>
          <w:p w:rsidR="007D5174" w:rsidRPr="00717302" w:rsidRDefault="007D5174" w:rsidP="001F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6" w:type="dxa"/>
            <w:gridSpan w:val="5"/>
          </w:tcPr>
          <w:p w:rsidR="007D5174" w:rsidRPr="00717302" w:rsidRDefault="007D5174" w:rsidP="001F4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302">
              <w:rPr>
                <w:rStyle w:val="a8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7D5174" w:rsidRPr="00717302" w:rsidRDefault="00111D35" w:rsidP="001F4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70</w:t>
            </w:r>
            <w:r w:rsidR="007D5174" w:rsidRPr="00717302">
              <w:rPr>
                <w:rStyle w:val="a8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час</w:t>
            </w:r>
          </w:p>
        </w:tc>
      </w:tr>
    </w:tbl>
    <w:p w:rsidR="00F13DA0" w:rsidRPr="00F66CF5" w:rsidRDefault="00F13DA0" w:rsidP="007D5174"/>
    <w:p w:rsidR="00F13DA0" w:rsidRDefault="00F13DA0" w:rsidP="007D5174">
      <w:pPr>
        <w:rPr>
          <w:lang w:val="en-US"/>
        </w:rPr>
      </w:pPr>
    </w:p>
    <w:p w:rsidR="00F13DA0" w:rsidRPr="004320E8" w:rsidRDefault="00F13DA0" w:rsidP="00F13DA0">
      <w:pPr>
        <w:pStyle w:val="a6"/>
        <w:numPr>
          <w:ilvl w:val="0"/>
          <w:numId w:val="3"/>
        </w:numPr>
        <w:ind w:right="20"/>
        <w:jc w:val="center"/>
        <w:rPr>
          <w:sz w:val="24"/>
          <w:szCs w:val="24"/>
        </w:rPr>
      </w:pPr>
      <w:r w:rsidRPr="00627223">
        <w:rPr>
          <w:sz w:val="24"/>
          <w:szCs w:val="24"/>
        </w:rPr>
        <w:t>ОПИСАНИЕ МАТЕРИАЛЬНО – ТЕХНИЧЕСКОГО ОБЕСПЕЧЕНИЯ ОБРАЗОВАТЕЛЬНОГО ПРОЦЕССА</w:t>
      </w:r>
    </w:p>
    <w:p w:rsidR="00F13DA0" w:rsidRPr="004320E8" w:rsidRDefault="00F13DA0" w:rsidP="00F13DA0">
      <w:pPr>
        <w:pStyle w:val="a6"/>
        <w:ind w:left="1260" w:right="20"/>
        <w:rPr>
          <w:sz w:val="24"/>
          <w:szCs w:val="24"/>
        </w:rPr>
      </w:pPr>
    </w:p>
    <w:p w:rsidR="00F13DA0" w:rsidRPr="005D2453" w:rsidRDefault="00F13DA0" w:rsidP="00F13D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2453">
        <w:rPr>
          <w:rFonts w:ascii="Times New Roman" w:hAnsi="Times New Roman" w:cs="Times New Roman"/>
          <w:sz w:val="24"/>
          <w:szCs w:val="24"/>
          <w:lang w:eastAsia="en-US"/>
        </w:rPr>
        <w:t>Исходя из целей современного начального образования, предлагаемый перечень материально технического обеспечения составлен с учетом следующих требований:</w:t>
      </w:r>
      <w:r w:rsidRPr="005D2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DA0" w:rsidRPr="005D2453" w:rsidRDefault="00F13DA0" w:rsidP="00F13DA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453">
        <w:rPr>
          <w:rFonts w:ascii="Times New Roman" w:hAnsi="Times New Roman" w:cs="Times New Roman"/>
          <w:sz w:val="24"/>
          <w:szCs w:val="24"/>
          <w:lang w:eastAsia="en-US"/>
        </w:rPr>
        <w:t>природосообразность обучения младших школьников</w:t>
      </w:r>
      <w:r w:rsidRPr="005D2453">
        <w:rPr>
          <w:rFonts w:ascii="Times New Roman" w:hAnsi="Times New Roman" w:cs="Times New Roman"/>
          <w:sz w:val="24"/>
          <w:szCs w:val="24"/>
        </w:rPr>
        <w:t xml:space="preserve"> </w:t>
      </w:r>
      <w:r w:rsidRPr="005D2453">
        <w:rPr>
          <w:rFonts w:ascii="Times New Roman" w:hAnsi="Times New Roman" w:cs="Times New Roman"/>
          <w:sz w:val="24"/>
          <w:szCs w:val="24"/>
          <w:lang w:eastAsia="en-US"/>
        </w:rPr>
        <w:t>(организация опыта чувственного восприятия, наглядность</w:t>
      </w:r>
      <w:r w:rsidRPr="005D2453">
        <w:rPr>
          <w:rFonts w:ascii="Times New Roman" w:hAnsi="Times New Roman" w:cs="Times New Roman"/>
          <w:sz w:val="24"/>
          <w:szCs w:val="24"/>
        </w:rPr>
        <w:t xml:space="preserve"> </w:t>
      </w:r>
      <w:r w:rsidRPr="005D2453">
        <w:rPr>
          <w:rFonts w:ascii="Times New Roman" w:hAnsi="Times New Roman" w:cs="Times New Roman"/>
          <w:sz w:val="24"/>
          <w:szCs w:val="24"/>
          <w:lang w:eastAsia="en-US"/>
        </w:rPr>
        <w:t>обучения);</w:t>
      </w:r>
    </w:p>
    <w:p w:rsidR="00F13DA0" w:rsidRPr="005D2453" w:rsidRDefault="00F13DA0" w:rsidP="00F13DA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453">
        <w:rPr>
          <w:rFonts w:ascii="Times New Roman" w:hAnsi="Times New Roman" w:cs="Times New Roman"/>
          <w:sz w:val="24"/>
          <w:szCs w:val="24"/>
          <w:lang w:eastAsia="en-US"/>
        </w:rPr>
        <w:t>создание материально технической поддержки процесса</w:t>
      </w:r>
      <w:r w:rsidRPr="005D2453">
        <w:rPr>
          <w:rFonts w:ascii="Times New Roman" w:hAnsi="Times New Roman" w:cs="Times New Roman"/>
          <w:sz w:val="24"/>
          <w:szCs w:val="24"/>
        </w:rPr>
        <w:t xml:space="preserve"> </w:t>
      </w:r>
      <w:r w:rsidRPr="005D2453">
        <w:rPr>
          <w:rFonts w:ascii="Times New Roman" w:hAnsi="Times New Roman" w:cs="Times New Roman"/>
          <w:sz w:val="24"/>
          <w:szCs w:val="24"/>
          <w:lang w:eastAsia="en-US"/>
        </w:rPr>
        <w:t>обучения, развития и воспитания младших школьников (расширение знаний, развитие мышления, речи, воображения; формирование коммуникативных, художественных, трудовых</w:t>
      </w:r>
      <w:r w:rsidRPr="005D2453">
        <w:rPr>
          <w:rFonts w:ascii="Times New Roman" w:hAnsi="Times New Roman" w:cs="Times New Roman"/>
          <w:sz w:val="24"/>
          <w:szCs w:val="24"/>
        </w:rPr>
        <w:t xml:space="preserve"> </w:t>
      </w:r>
      <w:r w:rsidRPr="005D2453">
        <w:rPr>
          <w:rFonts w:ascii="Times New Roman" w:hAnsi="Times New Roman" w:cs="Times New Roman"/>
          <w:sz w:val="24"/>
          <w:szCs w:val="24"/>
          <w:lang w:eastAsia="en-US"/>
        </w:rPr>
        <w:t xml:space="preserve">и других умений и т. п.); </w:t>
      </w:r>
    </w:p>
    <w:p w:rsidR="00F13DA0" w:rsidRPr="005D2453" w:rsidRDefault="00F13DA0" w:rsidP="00F13DA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45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создание условий для организации практической деятельности школьников (наблюдений, опытов, моделирования, труда в уголке природы и пр.), а также элементарной художественной деятельности (рисования, конструирования, музицирования, театральной деятельности и др.).</w:t>
      </w:r>
    </w:p>
    <w:p w:rsidR="00F13DA0" w:rsidRPr="005D2453" w:rsidRDefault="00F13DA0" w:rsidP="00F13D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2453">
        <w:rPr>
          <w:rFonts w:ascii="Times New Roman" w:hAnsi="Times New Roman" w:cs="Times New Roman"/>
          <w:sz w:val="24"/>
          <w:szCs w:val="24"/>
          <w:lang w:eastAsia="en-US"/>
        </w:rPr>
        <w:t>Требования включают минимально допустимый перечень</w:t>
      </w:r>
      <w:r w:rsidRPr="005D2453">
        <w:rPr>
          <w:rFonts w:ascii="Times New Roman" w:hAnsi="Times New Roman" w:cs="Times New Roman"/>
          <w:sz w:val="24"/>
          <w:szCs w:val="24"/>
        </w:rPr>
        <w:t xml:space="preserve"> </w:t>
      </w:r>
      <w:r w:rsidRPr="005D2453">
        <w:rPr>
          <w:rFonts w:ascii="Times New Roman" w:hAnsi="Times New Roman" w:cs="Times New Roman"/>
          <w:sz w:val="24"/>
          <w:szCs w:val="24"/>
          <w:lang w:eastAsia="en-US"/>
        </w:rPr>
        <w:t>библиотечного фонда (книгопечатной продукции), печатных</w:t>
      </w:r>
      <w:r w:rsidRPr="005D2453">
        <w:rPr>
          <w:rFonts w:ascii="Times New Roman" w:hAnsi="Times New Roman" w:cs="Times New Roman"/>
          <w:sz w:val="24"/>
          <w:szCs w:val="24"/>
        </w:rPr>
        <w:t xml:space="preserve"> </w:t>
      </w:r>
      <w:r w:rsidRPr="005D2453">
        <w:rPr>
          <w:rFonts w:ascii="Times New Roman" w:hAnsi="Times New Roman" w:cs="Times New Roman"/>
          <w:sz w:val="24"/>
          <w:szCs w:val="24"/>
          <w:lang w:eastAsia="en-US"/>
        </w:rPr>
        <w:t>пособий, технических компьютерных и других информационных средств обучения, учебно</w:t>
      </w:r>
      <w:r w:rsidRPr="005D2453">
        <w:rPr>
          <w:rFonts w:ascii="Times New Roman" w:hAnsi="Times New Roman" w:cs="Times New Roman"/>
          <w:sz w:val="24"/>
          <w:szCs w:val="24"/>
        </w:rPr>
        <w:t xml:space="preserve">- </w:t>
      </w:r>
      <w:r w:rsidRPr="005D2453">
        <w:rPr>
          <w:rFonts w:ascii="Times New Roman" w:hAnsi="Times New Roman" w:cs="Times New Roman"/>
          <w:sz w:val="24"/>
          <w:szCs w:val="24"/>
          <w:lang w:eastAsia="en-US"/>
        </w:rPr>
        <w:t>лабораторного оборудования и</w:t>
      </w:r>
      <w:r w:rsidRPr="005D2453">
        <w:rPr>
          <w:rFonts w:ascii="Times New Roman" w:hAnsi="Times New Roman" w:cs="Times New Roman"/>
          <w:sz w:val="24"/>
          <w:szCs w:val="24"/>
        </w:rPr>
        <w:t xml:space="preserve"> </w:t>
      </w:r>
      <w:r w:rsidRPr="005D2453">
        <w:rPr>
          <w:rFonts w:ascii="Times New Roman" w:hAnsi="Times New Roman" w:cs="Times New Roman"/>
          <w:sz w:val="24"/>
          <w:szCs w:val="24"/>
          <w:lang w:eastAsia="en-US"/>
        </w:rPr>
        <w:t xml:space="preserve">натуральных объектов, а также оборудование классной комнаты с учетом особенностей учебного процесса в начальной школе и специфики конкретного учебного предмета. </w:t>
      </w:r>
    </w:p>
    <w:p w:rsidR="00F13DA0" w:rsidRPr="005D2453" w:rsidRDefault="00F13DA0" w:rsidP="00F13D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2453">
        <w:rPr>
          <w:rFonts w:ascii="Times New Roman" w:hAnsi="Times New Roman" w:cs="Times New Roman"/>
          <w:sz w:val="24"/>
          <w:szCs w:val="24"/>
          <w:lang w:eastAsia="en-US"/>
        </w:rPr>
        <w:t>Расчет количественных показателей подчиняется следующим требованиям: минимальным затратам материальных</w:t>
      </w:r>
      <w:r w:rsidRPr="005D2453">
        <w:rPr>
          <w:rFonts w:ascii="Times New Roman" w:hAnsi="Times New Roman" w:cs="Times New Roman"/>
          <w:sz w:val="24"/>
          <w:szCs w:val="24"/>
        </w:rPr>
        <w:t xml:space="preserve"> </w:t>
      </w:r>
      <w:r w:rsidRPr="005D2453">
        <w:rPr>
          <w:rFonts w:ascii="Times New Roman" w:hAnsi="Times New Roman" w:cs="Times New Roman"/>
          <w:sz w:val="24"/>
          <w:szCs w:val="24"/>
          <w:lang w:eastAsia="en-US"/>
        </w:rPr>
        <w:t>средств школы; целесообразности использования данного</w:t>
      </w:r>
      <w:r w:rsidRPr="005D2453">
        <w:rPr>
          <w:rFonts w:ascii="Times New Roman" w:hAnsi="Times New Roman" w:cs="Times New Roman"/>
          <w:sz w:val="24"/>
          <w:szCs w:val="24"/>
        </w:rPr>
        <w:t xml:space="preserve"> </w:t>
      </w:r>
      <w:r w:rsidRPr="005D2453">
        <w:rPr>
          <w:rFonts w:ascii="Times New Roman" w:hAnsi="Times New Roman" w:cs="Times New Roman"/>
          <w:sz w:val="24"/>
          <w:szCs w:val="24"/>
          <w:lang w:eastAsia="en-US"/>
        </w:rPr>
        <w:t xml:space="preserve">средства обучения (индивидуальная, групповая, демонстрационная работа и т. п.); возможности применения одного и того же средства обучения для решения различных дидактических задач: легкости (удобства) в использовании и хранении. </w:t>
      </w:r>
    </w:p>
    <w:p w:rsidR="00F13DA0" w:rsidRDefault="00F13DA0" w:rsidP="00F13D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2453">
        <w:rPr>
          <w:rFonts w:ascii="Times New Roman" w:hAnsi="Times New Roman" w:cs="Times New Roman"/>
          <w:sz w:val="24"/>
          <w:szCs w:val="24"/>
          <w:lang w:eastAsia="en-US"/>
        </w:rPr>
        <w:t>Количество учебного оборудования приведено исходя из его</w:t>
      </w:r>
      <w:r w:rsidRPr="005D2453">
        <w:rPr>
          <w:rFonts w:ascii="Times New Roman" w:hAnsi="Times New Roman" w:cs="Times New Roman"/>
          <w:sz w:val="24"/>
          <w:szCs w:val="24"/>
        </w:rPr>
        <w:t xml:space="preserve"> </w:t>
      </w:r>
      <w:r w:rsidRPr="005D2453">
        <w:rPr>
          <w:rFonts w:ascii="Times New Roman" w:hAnsi="Times New Roman" w:cs="Times New Roman"/>
          <w:sz w:val="24"/>
          <w:szCs w:val="24"/>
          <w:lang w:eastAsia="en-US"/>
        </w:rPr>
        <w:t>необходимого минимума, при наличии соответствующих возможностей школа может изменять это количество в сторону</w:t>
      </w:r>
      <w:r w:rsidRPr="005D2453">
        <w:rPr>
          <w:rFonts w:ascii="Times New Roman" w:hAnsi="Times New Roman" w:cs="Times New Roman"/>
          <w:sz w:val="24"/>
          <w:szCs w:val="24"/>
        </w:rPr>
        <w:t xml:space="preserve"> у</w:t>
      </w:r>
      <w:r w:rsidRPr="005D2453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величения. </w:t>
      </w:r>
    </w:p>
    <w:p w:rsidR="00F13DA0" w:rsidRPr="0082280C" w:rsidRDefault="00F13DA0" w:rsidP="00F13D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AB2">
        <w:rPr>
          <w:rFonts w:ascii="Times New Roman" w:hAnsi="Times New Roman"/>
          <w:sz w:val="24"/>
          <w:szCs w:val="24"/>
          <w:lang w:eastAsia="en-US"/>
        </w:rPr>
        <w:t>Для характеристики количественных показателей используются следующие обозначения:</w:t>
      </w:r>
    </w:p>
    <w:p w:rsidR="00F13DA0" w:rsidRPr="00415AB2" w:rsidRDefault="00F13DA0" w:rsidP="00F13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AB2">
        <w:rPr>
          <w:rFonts w:ascii="Times New Roman" w:hAnsi="Times New Roman"/>
          <w:b/>
          <w:sz w:val="24"/>
          <w:szCs w:val="24"/>
          <w:lang w:eastAsia="en-US"/>
        </w:rPr>
        <w:t xml:space="preserve">Д </w:t>
      </w:r>
      <w:r w:rsidRPr="00415AB2">
        <w:rPr>
          <w:rFonts w:ascii="Times New Roman" w:hAnsi="Times New Roman"/>
          <w:sz w:val="24"/>
          <w:szCs w:val="24"/>
          <w:lang w:eastAsia="en-US"/>
        </w:rPr>
        <w:t xml:space="preserve">— демонстрационный экземпляр (не менее одного экземпляра на класс); </w:t>
      </w:r>
    </w:p>
    <w:p w:rsidR="00F13DA0" w:rsidRPr="00415AB2" w:rsidRDefault="00F13DA0" w:rsidP="00F13DA0">
      <w:pPr>
        <w:spacing w:after="0" w:line="240" w:lineRule="auto"/>
        <w:jc w:val="both"/>
        <w:rPr>
          <w:sz w:val="24"/>
          <w:szCs w:val="24"/>
        </w:rPr>
      </w:pPr>
      <w:r w:rsidRPr="00415AB2">
        <w:rPr>
          <w:rFonts w:ascii="Times New Roman" w:hAnsi="Times New Roman"/>
          <w:b/>
          <w:sz w:val="24"/>
          <w:szCs w:val="24"/>
          <w:lang w:eastAsia="en-US"/>
        </w:rPr>
        <w:t xml:space="preserve">К </w:t>
      </w:r>
      <w:r w:rsidRPr="00415AB2">
        <w:rPr>
          <w:rFonts w:ascii="Times New Roman" w:hAnsi="Times New Roman"/>
          <w:sz w:val="24"/>
          <w:szCs w:val="24"/>
          <w:lang w:eastAsia="en-US"/>
        </w:rPr>
        <w:t xml:space="preserve">— полный комплект (на каждого ученика класса); </w:t>
      </w:r>
    </w:p>
    <w:p w:rsidR="00F13DA0" w:rsidRPr="00415AB2" w:rsidRDefault="00F13DA0" w:rsidP="00F13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AB2">
        <w:rPr>
          <w:rFonts w:ascii="Times New Roman" w:hAnsi="Times New Roman"/>
          <w:b/>
          <w:sz w:val="24"/>
          <w:szCs w:val="24"/>
          <w:lang w:eastAsia="en-US"/>
        </w:rPr>
        <w:t xml:space="preserve">Ф </w:t>
      </w:r>
      <w:r w:rsidRPr="00415AB2">
        <w:rPr>
          <w:rFonts w:ascii="Times New Roman" w:hAnsi="Times New Roman"/>
          <w:sz w:val="24"/>
          <w:szCs w:val="24"/>
          <w:lang w:eastAsia="en-US"/>
        </w:rPr>
        <w:t>— комплект для фронтальной работы (не менее одного</w:t>
      </w:r>
      <w:r w:rsidRPr="00415AB2">
        <w:rPr>
          <w:sz w:val="24"/>
          <w:szCs w:val="24"/>
        </w:rPr>
        <w:t xml:space="preserve"> </w:t>
      </w:r>
      <w:r w:rsidRPr="00415AB2">
        <w:rPr>
          <w:rFonts w:ascii="Times New Roman" w:hAnsi="Times New Roman"/>
          <w:sz w:val="24"/>
          <w:szCs w:val="24"/>
          <w:lang w:eastAsia="en-US"/>
        </w:rPr>
        <w:t xml:space="preserve">экземпляра на двух учеников); </w:t>
      </w:r>
    </w:p>
    <w:p w:rsidR="00F13DA0" w:rsidRPr="00415AB2" w:rsidRDefault="00F13DA0" w:rsidP="00F13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AB2">
        <w:rPr>
          <w:rFonts w:ascii="Times New Roman" w:hAnsi="Times New Roman"/>
          <w:b/>
          <w:sz w:val="24"/>
          <w:szCs w:val="24"/>
          <w:lang w:eastAsia="en-US"/>
        </w:rPr>
        <w:t xml:space="preserve">П </w:t>
      </w:r>
      <w:r w:rsidRPr="00415AB2">
        <w:rPr>
          <w:rFonts w:ascii="Times New Roman" w:hAnsi="Times New Roman"/>
          <w:sz w:val="24"/>
          <w:szCs w:val="24"/>
          <w:lang w:eastAsia="en-US"/>
        </w:rPr>
        <w:t>— комплект, необходимый для работы в группах (один</w:t>
      </w:r>
      <w:r w:rsidRPr="00415AB2">
        <w:rPr>
          <w:sz w:val="24"/>
          <w:szCs w:val="24"/>
        </w:rPr>
        <w:t xml:space="preserve"> </w:t>
      </w:r>
      <w:r w:rsidRPr="00415AB2">
        <w:rPr>
          <w:rFonts w:ascii="Times New Roman" w:hAnsi="Times New Roman"/>
          <w:sz w:val="24"/>
          <w:szCs w:val="24"/>
          <w:lang w:eastAsia="en-US"/>
        </w:rPr>
        <w:t xml:space="preserve">экземпляр на 5—6 человек). </w:t>
      </w:r>
    </w:p>
    <w:p w:rsidR="00F13DA0" w:rsidRDefault="00F13DA0" w:rsidP="00F13DA0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8"/>
        <w:gridCol w:w="1562"/>
        <w:gridCol w:w="9214"/>
      </w:tblGrid>
      <w:tr w:rsidR="00F13DA0" w:rsidRPr="00415AB2" w:rsidTr="00D22C4F">
        <w:tc>
          <w:tcPr>
            <w:tcW w:w="4358" w:type="dxa"/>
          </w:tcPr>
          <w:p w:rsidR="00F13DA0" w:rsidRPr="00415AB2" w:rsidRDefault="00F13DA0" w:rsidP="00D7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объектов</w:t>
            </w: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средств</w:t>
            </w: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415A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атериально</w:t>
            </w: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5A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технического обеспечения</w:t>
            </w:r>
          </w:p>
        </w:tc>
        <w:tc>
          <w:tcPr>
            <w:tcW w:w="1562" w:type="dxa"/>
          </w:tcPr>
          <w:p w:rsidR="00F13DA0" w:rsidRPr="00415AB2" w:rsidRDefault="00F13DA0" w:rsidP="00D7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214" w:type="dxa"/>
          </w:tcPr>
          <w:p w:rsidR="00F13DA0" w:rsidRPr="00415AB2" w:rsidRDefault="00F13DA0" w:rsidP="00D7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13DA0" w:rsidRPr="00415AB2" w:rsidTr="00D22C4F">
        <w:tc>
          <w:tcPr>
            <w:tcW w:w="15134" w:type="dxa"/>
            <w:gridSpan w:val="3"/>
          </w:tcPr>
          <w:p w:rsidR="00F13DA0" w:rsidRPr="00415AB2" w:rsidRDefault="00F13DA0" w:rsidP="00D7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Библиотечный фонд (книгопечатная продукция)</w:t>
            </w:r>
          </w:p>
        </w:tc>
      </w:tr>
      <w:tr w:rsidR="00F13DA0" w:rsidRPr="00415AB2" w:rsidTr="00D22C4F">
        <w:tc>
          <w:tcPr>
            <w:tcW w:w="4358" w:type="dxa"/>
          </w:tcPr>
          <w:p w:rsidR="00F13DA0" w:rsidRPr="00415AB2" w:rsidRDefault="00F13DA0" w:rsidP="00D74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Методики, учебники, и др.</w:t>
            </w:r>
          </w:p>
          <w:p w:rsidR="00F13DA0" w:rsidRPr="00415AB2" w:rsidRDefault="00F13DA0" w:rsidP="00D74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13DA0" w:rsidRPr="00415AB2" w:rsidRDefault="00F13DA0" w:rsidP="00D74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F13DA0" w:rsidRPr="00415AB2" w:rsidRDefault="00F13DA0" w:rsidP="00D7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F13DA0" w:rsidRPr="00415AB2" w:rsidRDefault="00F13DA0" w:rsidP="00F13DA0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 xml:space="preserve">Винокурова Н. Лучшие тесты на развитие творческих способностей. – М., 2010 </w:t>
            </w:r>
          </w:p>
          <w:p w:rsidR="00F13DA0" w:rsidRPr="00415AB2" w:rsidRDefault="00F13DA0" w:rsidP="00F13DA0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 xml:space="preserve">Гиринин Л.Е., Ситникова Л.Н. Вообрази себе. Поиграем – помечтаем. – М., 2009 </w:t>
            </w:r>
            <w:bookmarkStart w:id="0" w:name="_GoBack"/>
            <w:bookmarkEnd w:id="0"/>
          </w:p>
          <w:p w:rsidR="00F13DA0" w:rsidRPr="00415AB2" w:rsidRDefault="00F13DA0" w:rsidP="00F13DA0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 xml:space="preserve">Гаврина С. Е. , Кутявина Н. Л. и др. Развиваем мышление. – М. , 2009. </w:t>
            </w:r>
          </w:p>
          <w:p w:rsidR="00F13DA0" w:rsidRPr="00415AB2" w:rsidRDefault="00F13DA0" w:rsidP="00F13DA0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 xml:space="preserve">Дубровина И.В. - Психокоррекционная и развивающая работа с детьми - М., 2009 </w:t>
            </w:r>
          </w:p>
          <w:p w:rsidR="00F13DA0" w:rsidRPr="00415AB2" w:rsidRDefault="00F13DA0" w:rsidP="00F13DA0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 xml:space="preserve">Нижегородцева Н. В. , Шадриков В. Д. Психолого-педагогическая готовность ребенка к школе. – М. , 2010 </w:t>
            </w:r>
          </w:p>
          <w:p w:rsidR="00F13DA0" w:rsidRPr="00415AB2" w:rsidRDefault="00F13DA0" w:rsidP="00F13DA0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 xml:space="preserve">Кривцова С.В. Навыки жизни: В согласии с собой и миром. – М., 2008 </w:t>
            </w:r>
          </w:p>
          <w:p w:rsidR="00F13DA0" w:rsidRPr="00415AB2" w:rsidRDefault="00F13DA0" w:rsidP="00F13DA0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>Коваленко В.И. Младшие школьники после уроков. – М., 2007</w:t>
            </w:r>
          </w:p>
          <w:p w:rsidR="00F13DA0" w:rsidRPr="00415AB2" w:rsidRDefault="00F13DA0" w:rsidP="00F13DA0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 xml:space="preserve">Романов А.А. Игротерапия: как преодолеть агрессивность у детей -  М., 2003 </w:t>
            </w:r>
          </w:p>
          <w:p w:rsidR="00F13DA0" w:rsidRPr="00415AB2" w:rsidRDefault="00F13DA0" w:rsidP="00F13DA0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 xml:space="preserve">Савенков А. И. Развитие логического мышления. – Ярославль, 2010. </w:t>
            </w:r>
          </w:p>
          <w:p w:rsidR="00F13DA0" w:rsidRPr="00415AB2" w:rsidRDefault="00F13DA0" w:rsidP="00F13DA0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 xml:space="preserve">Узорова О. В. , Нефедова Е. А. 350 упражнений для подготовки детей к школе. – М. </w:t>
            </w:r>
            <w:r w:rsidRPr="00415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, 2003. </w:t>
            </w:r>
          </w:p>
          <w:p w:rsidR="00F13DA0" w:rsidRPr="00415AB2" w:rsidRDefault="00F13DA0" w:rsidP="00F13DA0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>Шевченко С.Г. Диагностика и  коррекция задержки психического развития у детей, М., 2009</w:t>
            </w:r>
          </w:p>
          <w:p w:rsidR="00F13DA0" w:rsidRPr="00415AB2" w:rsidRDefault="00F13DA0" w:rsidP="00F13DA0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>Методики уровня интеллектуального развития и общей осведомлённости (степени обученности) учащихся.</w:t>
            </w:r>
          </w:p>
          <w:p w:rsidR="00F13DA0" w:rsidRPr="00415AB2" w:rsidRDefault="00F13DA0" w:rsidP="00F13DA0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>Методики изучения эмоционально-волевой сферы детей.</w:t>
            </w:r>
          </w:p>
          <w:p w:rsidR="00F13DA0" w:rsidRPr="00415AB2" w:rsidRDefault="00F13DA0" w:rsidP="00F13DA0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>Методики изучения личностной сферы детей.</w:t>
            </w:r>
          </w:p>
          <w:p w:rsidR="00F13DA0" w:rsidRPr="00415AB2" w:rsidRDefault="00F13DA0" w:rsidP="00F13DA0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>Методики диагностики семейных отношений.</w:t>
            </w:r>
          </w:p>
          <w:p w:rsidR="00F13DA0" w:rsidRPr="00415AB2" w:rsidRDefault="00F13DA0" w:rsidP="00F13DA0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>Методики диагностики взаимоотношений в группе, между педагогом и ребенком.</w:t>
            </w:r>
          </w:p>
          <w:p w:rsidR="00F13DA0" w:rsidRPr="00415AB2" w:rsidRDefault="00F13DA0" w:rsidP="00F13DA0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 xml:space="preserve">Методики по развитию познавательных процессов. </w:t>
            </w:r>
          </w:p>
          <w:p w:rsidR="00F13DA0" w:rsidRPr="00415AB2" w:rsidRDefault="00F13DA0" w:rsidP="00F13DA0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>Методики психокоррекционной работы.</w:t>
            </w:r>
          </w:p>
          <w:p w:rsidR="00F13DA0" w:rsidRPr="00415AB2" w:rsidRDefault="00F13DA0" w:rsidP="00F13DA0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>Раздаточный материал для детей</w:t>
            </w:r>
          </w:p>
          <w:p w:rsidR="00F13DA0" w:rsidRPr="00415AB2" w:rsidRDefault="00F13DA0" w:rsidP="00F13DA0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 xml:space="preserve">Единая коллекция </w:t>
            </w:r>
            <w:r w:rsidRPr="0082280C">
              <w:rPr>
                <w:rFonts w:ascii="Times New Roman" w:hAnsi="Times New Roman"/>
                <w:sz w:val="24"/>
                <w:szCs w:val="24"/>
              </w:rPr>
              <w:t>ЦОР:</w:t>
            </w:r>
            <w:hyperlink r:id="rId8" w:history="1">
              <w:r w:rsidRPr="004320E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4320E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4320E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Pr="004320E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4320E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collection</w:t>
              </w:r>
              <w:r w:rsidRPr="004320E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4320E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edu</w:t>
              </w:r>
              <w:r w:rsidRPr="004320E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4320E8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F13DA0" w:rsidRPr="00415AB2" w:rsidTr="00D22C4F">
        <w:tc>
          <w:tcPr>
            <w:tcW w:w="15134" w:type="dxa"/>
            <w:gridSpan w:val="3"/>
          </w:tcPr>
          <w:p w:rsidR="00F13DA0" w:rsidRPr="00415AB2" w:rsidRDefault="00F13DA0" w:rsidP="00D74D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Печатные пособия</w:t>
            </w:r>
          </w:p>
        </w:tc>
      </w:tr>
      <w:tr w:rsidR="00F13DA0" w:rsidRPr="00415AB2" w:rsidTr="00D22C4F">
        <w:tc>
          <w:tcPr>
            <w:tcW w:w="4358" w:type="dxa"/>
          </w:tcPr>
          <w:p w:rsidR="00F13DA0" w:rsidRPr="00AB5E8F" w:rsidRDefault="00F13DA0" w:rsidP="00D74DFB">
            <w:pPr>
              <w:pStyle w:val="a3"/>
              <w:jc w:val="both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Рабочая тетрадь </w:t>
            </w:r>
            <w:r w:rsidRPr="00415AB2">
              <w:rPr>
                <w:rFonts w:ascii="Times New Roman" w:hAnsi="Times New Roman"/>
                <w:sz w:val="24"/>
                <w:szCs w:val="24"/>
              </w:rPr>
              <w:t>Языканова Е.В. Развивающие задания: тесты, игры, упражнения. - М.,2013</w:t>
            </w:r>
          </w:p>
        </w:tc>
        <w:tc>
          <w:tcPr>
            <w:tcW w:w="1562" w:type="dxa"/>
          </w:tcPr>
          <w:p w:rsidR="00F13DA0" w:rsidRPr="00415AB2" w:rsidRDefault="00F13DA0" w:rsidP="00D74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214" w:type="dxa"/>
          </w:tcPr>
          <w:p w:rsidR="00F13DA0" w:rsidRPr="00415AB2" w:rsidRDefault="00F13DA0" w:rsidP="00D74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DA0" w:rsidRPr="004320E8" w:rsidRDefault="00F13DA0" w:rsidP="00F13DA0">
      <w:pPr>
        <w:pStyle w:val="a6"/>
        <w:ind w:right="20"/>
        <w:jc w:val="left"/>
        <w:rPr>
          <w:b/>
          <w:sz w:val="24"/>
          <w:szCs w:val="24"/>
          <w:lang w:val="en-US"/>
        </w:rPr>
      </w:pPr>
    </w:p>
    <w:p w:rsidR="00F13DA0" w:rsidRPr="00F13DA0" w:rsidRDefault="00F13DA0" w:rsidP="007D5174">
      <w:pPr>
        <w:rPr>
          <w:lang w:val="en-US"/>
        </w:rPr>
      </w:pPr>
    </w:p>
    <w:p w:rsidR="007D5174" w:rsidRDefault="007D5174" w:rsidP="007D5174"/>
    <w:p w:rsidR="007D5174" w:rsidRDefault="007D5174" w:rsidP="007D5174"/>
    <w:sectPr w:rsidR="007D5174" w:rsidSect="00D22C4F">
      <w:footerReference w:type="default" r:id="rId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DD1" w:rsidRDefault="00204DD1" w:rsidP="00F13DA0">
      <w:pPr>
        <w:spacing w:after="0" w:line="240" w:lineRule="auto"/>
      </w:pPr>
      <w:r>
        <w:separator/>
      </w:r>
    </w:p>
  </w:endnote>
  <w:endnote w:type="continuationSeparator" w:id="0">
    <w:p w:rsidR="00204DD1" w:rsidRDefault="00204DD1" w:rsidP="00F1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111"/>
      <w:docPartObj>
        <w:docPartGallery w:val="Page Numbers (Bottom of Page)"/>
        <w:docPartUnique/>
      </w:docPartObj>
    </w:sdtPr>
    <w:sdtEndPr/>
    <w:sdtContent>
      <w:p w:rsidR="00F13DA0" w:rsidRDefault="00204DD1">
        <w:pPr>
          <w:pStyle w:val="ad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22C4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13DA0" w:rsidRDefault="00F13DA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DD1" w:rsidRDefault="00204DD1" w:rsidP="00F13DA0">
      <w:pPr>
        <w:spacing w:after="0" w:line="240" w:lineRule="auto"/>
      </w:pPr>
      <w:r>
        <w:separator/>
      </w:r>
    </w:p>
  </w:footnote>
  <w:footnote w:type="continuationSeparator" w:id="0">
    <w:p w:rsidR="00204DD1" w:rsidRDefault="00204DD1" w:rsidP="00F13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252E7"/>
    <w:multiLevelType w:val="hybridMultilevel"/>
    <w:tmpl w:val="0E5C651E"/>
    <w:lvl w:ilvl="0" w:tplc="B498E03E">
      <w:start w:val="1"/>
      <w:numFmt w:val="upperRoman"/>
      <w:lvlText w:val="%1."/>
      <w:lvlJc w:val="righ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01F7155"/>
    <w:multiLevelType w:val="hybridMultilevel"/>
    <w:tmpl w:val="526A12E4"/>
    <w:lvl w:ilvl="0" w:tplc="041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31D030D7"/>
    <w:multiLevelType w:val="hybridMultilevel"/>
    <w:tmpl w:val="ED3A8D30"/>
    <w:lvl w:ilvl="0" w:tplc="0419000B">
      <w:start w:val="1"/>
      <w:numFmt w:val="bullet"/>
      <w:lvlText w:val=""/>
      <w:lvlJc w:val="left"/>
      <w:pPr>
        <w:ind w:left="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C305D"/>
    <w:multiLevelType w:val="hybridMultilevel"/>
    <w:tmpl w:val="267244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F264A9"/>
    <w:multiLevelType w:val="hybridMultilevel"/>
    <w:tmpl w:val="021C48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B3606A"/>
    <w:multiLevelType w:val="hybridMultilevel"/>
    <w:tmpl w:val="0E5C651E"/>
    <w:lvl w:ilvl="0" w:tplc="B498E03E">
      <w:start w:val="1"/>
      <w:numFmt w:val="upperRoman"/>
      <w:lvlText w:val="%1."/>
      <w:lvlJc w:val="righ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DE31950"/>
    <w:multiLevelType w:val="hybridMultilevel"/>
    <w:tmpl w:val="81865F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7537F"/>
    <w:multiLevelType w:val="hybridMultilevel"/>
    <w:tmpl w:val="2672698A"/>
    <w:lvl w:ilvl="0" w:tplc="C5D04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8D0869"/>
    <w:multiLevelType w:val="hybridMultilevel"/>
    <w:tmpl w:val="C59A440A"/>
    <w:lvl w:ilvl="0" w:tplc="0419000B">
      <w:start w:val="1"/>
      <w:numFmt w:val="bullet"/>
      <w:lvlText w:val=""/>
      <w:lvlJc w:val="left"/>
      <w:pPr>
        <w:ind w:left="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72CAD"/>
    <w:multiLevelType w:val="hybridMultilevel"/>
    <w:tmpl w:val="EAF4343E"/>
    <w:lvl w:ilvl="0" w:tplc="B36A847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74"/>
    <w:rsid w:val="00111D35"/>
    <w:rsid w:val="00204DD1"/>
    <w:rsid w:val="00235173"/>
    <w:rsid w:val="003006BC"/>
    <w:rsid w:val="00456E2A"/>
    <w:rsid w:val="005029F6"/>
    <w:rsid w:val="007D5174"/>
    <w:rsid w:val="00A83601"/>
    <w:rsid w:val="00AB485E"/>
    <w:rsid w:val="00AD7892"/>
    <w:rsid w:val="00D22C4F"/>
    <w:rsid w:val="00D462CE"/>
    <w:rsid w:val="00F13DA0"/>
    <w:rsid w:val="00F66CF5"/>
    <w:rsid w:val="00FB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BA795-1F0E-4E63-AE75-A814C6F1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4F2"/>
  </w:style>
  <w:style w:type="paragraph" w:styleId="1">
    <w:name w:val="heading 1"/>
    <w:basedOn w:val="a"/>
    <w:next w:val="a"/>
    <w:link w:val="10"/>
    <w:qFormat/>
    <w:rsid w:val="00F13DA0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7D5174"/>
    <w:pPr>
      <w:suppressAutoHyphens/>
      <w:spacing w:after="0" w:line="100" w:lineRule="atLeast"/>
    </w:pPr>
    <w:rPr>
      <w:rFonts w:ascii="Calibri" w:eastAsia="Times New Roman" w:hAnsi="Calibri" w:cs="Times New Roman"/>
      <w:kern w:val="1"/>
    </w:rPr>
  </w:style>
  <w:style w:type="paragraph" w:styleId="a3">
    <w:name w:val="No Spacing"/>
    <w:uiPriority w:val="1"/>
    <w:qFormat/>
    <w:rsid w:val="007D517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7D5174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Emphasis"/>
    <w:uiPriority w:val="20"/>
    <w:qFormat/>
    <w:rsid w:val="007D5174"/>
    <w:rPr>
      <w:i/>
      <w:iCs/>
    </w:rPr>
  </w:style>
  <w:style w:type="paragraph" w:styleId="a6">
    <w:name w:val="Body Text"/>
    <w:basedOn w:val="a"/>
    <w:link w:val="a7"/>
    <w:uiPriority w:val="99"/>
    <w:rsid w:val="007D5174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7D5174"/>
    <w:rPr>
      <w:rFonts w:ascii="Times New Roman" w:eastAsia="Times New Roman" w:hAnsi="Times New Roman" w:cs="Times New Roman"/>
      <w:sz w:val="26"/>
      <w:szCs w:val="20"/>
    </w:rPr>
  </w:style>
  <w:style w:type="character" w:styleId="a8">
    <w:name w:val="Strong"/>
    <w:uiPriority w:val="22"/>
    <w:qFormat/>
    <w:rsid w:val="007D5174"/>
    <w:rPr>
      <w:b/>
      <w:bCs/>
    </w:rPr>
  </w:style>
  <w:style w:type="paragraph" w:styleId="a9">
    <w:name w:val="Normal (Web)"/>
    <w:basedOn w:val="a"/>
    <w:uiPriority w:val="99"/>
    <w:rsid w:val="007D5174"/>
    <w:pPr>
      <w:spacing w:after="18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13DA0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western">
    <w:name w:val="western"/>
    <w:basedOn w:val="a"/>
    <w:rsid w:val="00F13DA0"/>
    <w:pPr>
      <w:spacing w:before="100" w:beforeAutospacing="1" w:after="0" w:line="240" w:lineRule="auto"/>
      <w:jc w:val="center"/>
    </w:pPr>
    <w:rPr>
      <w:rFonts w:ascii="Bookman Old Style" w:eastAsia="Times New Roman" w:hAnsi="Bookman Old Style" w:cs="Times New Roman"/>
      <w:color w:val="000000"/>
      <w:sz w:val="72"/>
      <w:szCs w:val="72"/>
    </w:rPr>
  </w:style>
  <w:style w:type="character" w:customStyle="1" w:styleId="highlighthighlightactive">
    <w:name w:val="highlight highlight_active"/>
    <w:basedOn w:val="a0"/>
    <w:rsid w:val="00F13DA0"/>
  </w:style>
  <w:style w:type="character" w:styleId="aa">
    <w:name w:val="Hyperlink"/>
    <w:uiPriority w:val="99"/>
    <w:semiHidden/>
    <w:unhideWhenUsed/>
    <w:rsid w:val="00F13DA0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F13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3DA0"/>
  </w:style>
  <w:style w:type="paragraph" w:styleId="ad">
    <w:name w:val="footer"/>
    <w:basedOn w:val="a"/>
    <w:link w:val="ae"/>
    <w:uiPriority w:val="99"/>
    <w:unhideWhenUsed/>
    <w:rsid w:val="00F13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13DA0"/>
  </w:style>
  <w:style w:type="table" w:styleId="af">
    <w:name w:val="Table Grid"/>
    <w:basedOn w:val="a1"/>
    <w:uiPriority w:val="59"/>
    <w:rsid w:val="00456E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5">
    <w:name w:val="Light Shading Accent 5"/>
    <w:basedOn w:val="a1"/>
    <w:uiPriority w:val="60"/>
    <w:rsid w:val="00AB485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8</Company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2</cp:revision>
  <cp:lastPrinted>2016-09-10T03:03:00Z</cp:lastPrinted>
  <dcterms:created xsi:type="dcterms:W3CDTF">2022-09-19T10:00:00Z</dcterms:created>
  <dcterms:modified xsi:type="dcterms:W3CDTF">2022-09-19T10:00:00Z</dcterms:modified>
</cp:coreProperties>
</file>