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13" w:rsidRDefault="00075EE6" w:rsidP="00F26602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075EE6">
        <w:rPr>
          <w:rFonts w:ascii="Times New Roman" w:hAnsi="Times New Roman" w:cs="Times New Roman"/>
          <w:b/>
          <w:bCs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855980</wp:posOffset>
            </wp:positionH>
            <wp:positionV relativeFrom="margin">
              <wp:posOffset>-1514475</wp:posOffset>
            </wp:positionV>
            <wp:extent cx="8105775" cy="10467975"/>
            <wp:effectExtent l="1181100" t="0" r="11715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057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F13" w:rsidRPr="00B36F13" w:rsidRDefault="00B96941" w:rsidP="00B36F1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3740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СОДЕРЖАНИЕ </w:t>
      </w:r>
      <w:r w:rsidR="006928D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B36F1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УЧЕБНОГО ПРЕДМЕТА</w:t>
      </w:r>
    </w:p>
    <w:p w:rsidR="00B36F13" w:rsidRDefault="00B36F13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общество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Родина  —  Россия,  Российская  Федерация  Россия  и её столица на карте. Государственные символы  России.  Москва — столица России. Святыни Москвы — святыни России: Кремль, Красная площадь, Большой театр и др.  Характеристика отдельных исторических событий, связанных с Москвой (основание Москвы, строительство Кремля и др.). Герб  Москвы.  Расположение  Москвы  на  карте.  Города  России.  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Человек и природа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   Связи в природе.  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96941" w:rsidRPr="00183740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96941" w:rsidRPr="00183740" w:rsidRDefault="006540AE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безопасной жизнедеятельности</w:t>
      </w:r>
    </w:p>
    <w:p w:rsidR="00B96941" w:rsidRDefault="00B96941" w:rsidP="00B9694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Интернет.</w:t>
      </w:r>
    </w:p>
    <w:p w:rsidR="00162ADE" w:rsidRPr="00DB26C2" w:rsidRDefault="00162ADE" w:rsidP="00162ADE">
      <w:pPr>
        <w:spacing w:after="0" w:line="264" w:lineRule="auto"/>
        <w:ind w:firstLine="600"/>
        <w:jc w:val="both"/>
      </w:pPr>
      <w:r w:rsidRPr="00DB26C2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</w:t>
      </w:r>
      <w:r w:rsidRPr="00162ADE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 xml:space="preserve">ориентироваться в методах познания природы (наблюдение, опыт, сравнение, измерение); 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определять на основе наблюдения состояние вещества (жидкое, твёрдое, газообразное); 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различать символы РФ; 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различать деревья, кустарники, травы; приводить примеры (в пределах изученного); 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62ADE" w:rsidRPr="00162ADE" w:rsidRDefault="00162ADE" w:rsidP="00162ADE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различать прошлое, настоящее, будущее.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62ADE" w:rsidRPr="00162ADE" w:rsidRDefault="00162ADE" w:rsidP="00162AD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различать информацию, представленную в тексте, графически, аудиовизуально; </w:t>
      </w:r>
    </w:p>
    <w:p w:rsidR="00162ADE" w:rsidRPr="00162ADE" w:rsidRDefault="00162ADE" w:rsidP="00162AD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читать информацию, представленную в схеме, таблице; </w:t>
      </w:r>
    </w:p>
    <w:p w:rsidR="00162ADE" w:rsidRPr="00162ADE" w:rsidRDefault="00162ADE" w:rsidP="00162AD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используя текстовую информацию, заполнять таблицы; дополнять схемы; </w:t>
      </w:r>
    </w:p>
    <w:p w:rsidR="00162ADE" w:rsidRPr="00162ADE" w:rsidRDefault="00162ADE" w:rsidP="00162ADE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162ADE">
        <w:rPr>
          <w:rFonts w:ascii="Times New Roman" w:hAnsi="Times New Roman"/>
          <w:color w:val="000000"/>
          <w:sz w:val="24"/>
          <w:szCs w:val="24"/>
        </w:rPr>
        <w:t>способствуют формированию умений:</w:t>
      </w:r>
    </w:p>
    <w:p w:rsidR="00162ADE" w:rsidRPr="00162ADE" w:rsidRDefault="00162ADE" w:rsidP="00162ADE">
      <w:pPr>
        <w:numPr>
          <w:ilvl w:val="0"/>
          <w:numId w:val="4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ориентироваться в терминах (понятиях), соотносить их с краткой характеристикой:</w:t>
      </w:r>
    </w:p>
    <w:p w:rsidR="00162ADE" w:rsidRPr="00162ADE" w:rsidRDefault="00162ADE" w:rsidP="00162AD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62ADE" w:rsidRPr="00162ADE" w:rsidRDefault="00162ADE" w:rsidP="00162AD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62ADE" w:rsidRPr="00162ADE" w:rsidRDefault="00162ADE" w:rsidP="00162ADE">
      <w:pPr>
        <w:numPr>
          <w:ilvl w:val="0"/>
          <w:numId w:val="4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62ADE" w:rsidRPr="00162ADE" w:rsidRDefault="00162ADE" w:rsidP="00162AD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:rsidR="00162ADE" w:rsidRPr="00162ADE" w:rsidRDefault="00162ADE" w:rsidP="00162AD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62ADE" w:rsidRPr="00162ADE" w:rsidRDefault="00162ADE" w:rsidP="00162AD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62ADE" w:rsidRPr="00162ADE" w:rsidRDefault="00162ADE" w:rsidP="00162AD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162ADE" w:rsidRPr="00162ADE" w:rsidRDefault="00162ADE" w:rsidP="00162ADE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описывать современные события от имени их участника.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 w:rsidRPr="00162ADE">
        <w:rPr>
          <w:rFonts w:ascii="Times New Roman" w:hAnsi="Times New Roman"/>
          <w:color w:val="000000"/>
          <w:sz w:val="24"/>
          <w:szCs w:val="24"/>
        </w:rPr>
        <w:t>способствуют формированию умений:</w:t>
      </w:r>
    </w:p>
    <w:p w:rsidR="00162ADE" w:rsidRPr="00162ADE" w:rsidRDefault="00162ADE" w:rsidP="00162ADE">
      <w:pPr>
        <w:numPr>
          <w:ilvl w:val="0"/>
          <w:numId w:val="4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162ADE" w:rsidRPr="00162ADE" w:rsidRDefault="00162ADE" w:rsidP="00162ADE">
      <w:pPr>
        <w:numPr>
          <w:ilvl w:val="0"/>
          <w:numId w:val="4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62ADE" w:rsidRPr="00162ADE" w:rsidRDefault="00162ADE" w:rsidP="00162ADE">
      <w:pPr>
        <w:numPr>
          <w:ilvl w:val="0"/>
          <w:numId w:val="4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 xml:space="preserve">Совместная деятельность </w:t>
      </w:r>
      <w:r w:rsidRPr="00162ADE">
        <w:rPr>
          <w:rFonts w:ascii="Times New Roman" w:hAnsi="Times New Roman"/>
          <w:color w:val="000000"/>
          <w:sz w:val="24"/>
          <w:szCs w:val="24"/>
        </w:rPr>
        <w:t>способствует формированию умений:</w:t>
      </w:r>
    </w:p>
    <w:p w:rsidR="00162ADE" w:rsidRPr="00162ADE" w:rsidRDefault="00162ADE" w:rsidP="00162ADE">
      <w:pPr>
        <w:numPr>
          <w:ilvl w:val="0"/>
          <w:numId w:val="4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62ADE" w:rsidRPr="00162ADE" w:rsidRDefault="00162ADE" w:rsidP="00162ADE">
      <w:pPr>
        <w:numPr>
          <w:ilvl w:val="0"/>
          <w:numId w:val="4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62ADE" w:rsidRPr="00162ADE" w:rsidRDefault="00162ADE" w:rsidP="00162ADE">
      <w:pPr>
        <w:numPr>
          <w:ilvl w:val="0"/>
          <w:numId w:val="4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62ADE" w:rsidRPr="00162ADE" w:rsidRDefault="00162ADE" w:rsidP="00162ADE">
      <w:pPr>
        <w:numPr>
          <w:ilvl w:val="0"/>
          <w:numId w:val="4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определять причины возможных конфликтов, выбирать (из предложенных) способы их разрешения. </w:t>
      </w:r>
    </w:p>
    <w:p w:rsidR="00162ADE" w:rsidRPr="00162ADE" w:rsidRDefault="00162ADE" w:rsidP="00162ADE">
      <w:pPr>
        <w:spacing w:after="0" w:line="264" w:lineRule="auto"/>
        <w:ind w:left="960"/>
        <w:jc w:val="both"/>
        <w:rPr>
          <w:sz w:val="24"/>
          <w:szCs w:val="24"/>
        </w:rPr>
      </w:pPr>
    </w:p>
    <w:p w:rsidR="00162ADE" w:rsidRPr="00162ADE" w:rsidRDefault="00162ADE" w:rsidP="00162ADE">
      <w:pPr>
        <w:spacing w:after="0" w:line="264" w:lineRule="auto"/>
        <w:ind w:left="12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162ADE" w:rsidRPr="00162ADE" w:rsidRDefault="00162ADE" w:rsidP="00162ADE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162ADE" w:rsidRPr="00162ADE" w:rsidRDefault="00162ADE" w:rsidP="00162AD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62ADE" w:rsidRPr="00162ADE" w:rsidRDefault="00162ADE" w:rsidP="00162AD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62ADE" w:rsidRPr="00162ADE" w:rsidRDefault="00162ADE" w:rsidP="00162AD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162ADE" w:rsidRPr="00162ADE" w:rsidRDefault="00162ADE" w:rsidP="00162AD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62ADE" w:rsidRPr="00162ADE" w:rsidRDefault="00162ADE" w:rsidP="00162ADE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162ADE" w:rsidRPr="00162ADE" w:rsidRDefault="00162ADE" w:rsidP="00162AD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62ADE" w:rsidRPr="00162ADE" w:rsidRDefault="00162ADE" w:rsidP="00162AD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62ADE" w:rsidRPr="00162ADE" w:rsidRDefault="00162ADE" w:rsidP="00162ADE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162ADE" w:rsidRPr="00162ADE" w:rsidRDefault="00162ADE" w:rsidP="00162AD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62ADE" w:rsidRPr="00162ADE" w:rsidRDefault="00162ADE" w:rsidP="00162ADE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162ADE" w:rsidRPr="00162ADE" w:rsidRDefault="00162ADE" w:rsidP="00162AD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62ADE" w:rsidRPr="00162ADE" w:rsidRDefault="00162ADE" w:rsidP="00162ADE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162ADE" w:rsidRPr="00162ADE" w:rsidRDefault="00162ADE" w:rsidP="00162ADE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162ADE" w:rsidRPr="00162ADE" w:rsidRDefault="00162ADE" w:rsidP="00162ADE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162ADE" w:rsidRPr="00162ADE" w:rsidRDefault="00162ADE" w:rsidP="00162AD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162ADE" w:rsidRPr="00162ADE" w:rsidRDefault="00162ADE" w:rsidP="00162ADE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действия: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1) Базовые логические действия: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62ADE" w:rsidRPr="00162ADE" w:rsidRDefault="00162ADE" w:rsidP="00162AD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62ADE" w:rsidRPr="00162ADE" w:rsidRDefault="00162ADE" w:rsidP="00162AD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3) Работа с информацией: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62ADE" w:rsidRPr="00162ADE" w:rsidRDefault="00162ADE" w:rsidP="00162AD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62ADE" w:rsidRPr="00162ADE" w:rsidRDefault="00162ADE" w:rsidP="00162AD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1) Самоорганизация:</w:t>
      </w:r>
    </w:p>
    <w:p w:rsidR="00162ADE" w:rsidRPr="00162ADE" w:rsidRDefault="00162ADE" w:rsidP="00162AD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62ADE" w:rsidRPr="00162ADE" w:rsidRDefault="00162ADE" w:rsidP="00162AD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>выстраивать последовательность выбранных действий и операций.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i/>
          <w:color w:val="000000"/>
          <w:sz w:val="24"/>
          <w:szCs w:val="24"/>
        </w:rPr>
        <w:t>2) Самоконтроль и самооценка: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62ADE" w:rsidRPr="00162ADE" w:rsidRDefault="00162ADE" w:rsidP="00162AD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162ADE" w:rsidRPr="00162ADE" w:rsidRDefault="00162ADE" w:rsidP="00162AD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62ADE" w:rsidRPr="00162ADE" w:rsidRDefault="00162ADE" w:rsidP="00162AD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62ADE" w:rsidRPr="00162ADE" w:rsidRDefault="00162ADE" w:rsidP="00162AD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162ADE" w:rsidRPr="00162ADE" w:rsidRDefault="00162ADE" w:rsidP="00162AD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62ADE" w:rsidRPr="00162ADE" w:rsidRDefault="00162ADE" w:rsidP="00162AD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ответственно выполнять свою часть работы. </w:t>
      </w: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62ADE" w:rsidRPr="00162ADE" w:rsidRDefault="00162ADE" w:rsidP="00162ADE">
      <w:pPr>
        <w:spacing w:after="0"/>
        <w:ind w:left="120"/>
        <w:rPr>
          <w:sz w:val="24"/>
          <w:szCs w:val="24"/>
        </w:rPr>
      </w:pPr>
    </w:p>
    <w:p w:rsidR="00162ADE" w:rsidRPr="00162ADE" w:rsidRDefault="00162ADE" w:rsidP="00162ADE">
      <w:pPr>
        <w:spacing w:after="0" w:line="264" w:lineRule="auto"/>
        <w:ind w:left="120"/>
        <w:jc w:val="both"/>
        <w:rPr>
          <w:sz w:val="24"/>
          <w:szCs w:val="24"/>
        </w:rPr>
      </w:pPr>
      <w:r w:rsidRPr="00162ADE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162ADE" w:rsidRPr="00162ADE" w:rsidRDefault="00162ADE" w:rsidP="00162ADE">
      <w:pPr>
        <w:spacing w:after="0" w:line="264" w:lineRule="auto"/>
        <w:ind w:firstLine="600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К концу обучения во </w:t>
      </w:r>
      <w:r w:rsidRPr="00162ADE">
        <w:rPr>
          <w:rFonts w:ascii="Times New Roman" w:hAnsi="Times New Roman"/>
          <w:b/>
          <w:color w:val="000000"/>
          <w:sz w:val="24"/>
          <w:szCs w:val="24"/>
        </w:rPr>
        <w:t xml:space="preserve">2 классе </w:t>
      </w:r>
      <w:r w:rsidRPr="00162ADE">
        <w:rPr>
          <w:rFonts w:ascii="Times New Roman" w:hAnsi="Times New Roman"/>
          <w:color w:val="000000"/>
          <w:sz w:val="24"/>
          <w:szCs w:val="24"/>
        </w:rPr>
        <w:t>обучающийся научится: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находить Россию на карте мира, на карте России - Москву, свой регион и его главный город;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узнавать государственную символику Российской Федерации (гимн, герб, флаг) и своего региона;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lastRenderedPageBreak/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группировать изученные объекты живой и неживой природы по предложенным признакам;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сравнивать объекты живой и неживой природы на основе внешних признаков;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ориентироваться на местности по местным природным признакам, Солнцу, компасу;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создавать по заданному плану развёрнутые высказывания о природе и обществе;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соблюдать режим дня и питания;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62ADE" w:rsidRPr="00162ADE" w:rsidRDefault="00162ADE" w:rsidP="00162AD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</w:rPr>
      </w:pPr>
      <w:r w:rsidRPr="00162ADE">
        <w:rPr>
          <w:rFonts w:ascii="Times New Roman" w:hAnsi="Times New Roman"/>
          <w:color w:val="000000"/>
          <w:sz w:val="24"/>
          <w:szCs w:val="24"/>
        </w:rPr>
        <w:t>безопасно осуществлять коммуникацию в школьных сообществах с помощью учителя (при необходимости).</w:t>
      </w:r>
    </w:p>
    <w:p w:rsidR="00162ADE" w:rsidRPr="00162ADE" w:rsidRDefault="00162ADE" w:rsidP="00162ADE">
      <w:pPr>
        <w:shd w:val="clear" w:color="auto" w:fill="FFFFFF"/>
        <w:spacing w:before="100" w:beforeAutospacing="1" w:after="100" w:afterAutospacing="1" w:line="240" w:lineRule="auto"/>
        <w:ind w:lef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FDF" w:rsidRDefault="00113FDF" w:rsidP="00113F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оценки  достижения планируемых результатов используется контрольно-измерительные материалы.</w:t>
      </w:r>
    </w:p>
    <w:p w:rsidR="00113FDF" w:rsidRPr="00C663FA" w:rsidRDefault="00113FDF" w:rsidP="00113F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мир. 2 класс. Поурочные разработки.  К УМК А.А.Плешакова «Школа России»</w:t>
      </w:r>
    </w:p>
    <w:p w:rsidR="00113FDF" w:rsidRPr="00C663FA" w:rsidRDefault="00113FDF" w:rsidP="00113F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3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Плешаков. Окружающий мир 2 класс. Тесты. (Школа России)</w:t>
      </w:r>
      <w:r w:rsidR="00C663FA" w:rsidRPr="00C66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Ф.П.</w:t>
      </w:r>
    </w:p>
    <w:p w:rsidR="001E1B24" w:rsidRDefault="001E1B24" w:rsidP="001E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F13" w:rsidRDefault="00B36F13" w:rsidP="001E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F13" w:rsidRDefault="00B36F13" w:rsidP="001E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6F13" w:rsidRPr="00113FDF" w:rsidRDefault="00B36F13" w:rsidP="001E1B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C20" w:rsidRPr="00183740" w:rsidRDefault="00FB1C20" w:rsidP="00FB1C20">
      <w:pPr>
        <w:rPr>
          <w:rFonts w:ascii="Times New Roman" w:hAnsi="Times New Roman" w:cs="Times New Roman"/>
          <w:sz w:val="24"/>
          <w:szCs w:val="24"/>
        </w:rPr>
      </w:pPr>
    </w:p>
    <w:p w:rsidR="00FB1C20" w:rsidRPr="00183740" w:rsidRDefault="00FB1C20" w:rsidP="00FB1C2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18374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83740">
        <w:rPr>
          <w:rFonts w:ascii="Times New Roman" w:eastAsia="Calibri" w:hAnsi="Times New Roman" w:cs="Times New Roman"/>
          <w:b/>
          <w:noProof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B96941" w:rsidRPr="00183740" w:rsidRDefault="00B96941" w:rsidP="00B9694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tbl>
      <w:tblPr>
        <w:tblW w:w="203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974"/>
        <w:gridCol w:w="851"/>
        <w:gridCol w:w="992"/>
        <w:gridCol w:w="992"/>
        <w:gridCol w:w="1134"/>
        <w:gridCol w:w="3260"/>
        <w:gridCol w:w="1134"/>
        <w:gridCol w:w="3686"/>
        <w:gridCol w:w="3282"/>
        <w:gridCol w:w="1421"/>
      </w:tblGrid>
      <w:tr w:rsidR="00315E96" w:rsidRPr="00183740" w:rsidTr="00075EE6">
        <w:trPr>
          <w:gridAfter w:val="2"/>
          <w:wAfter w:w="4703" w:type="dxa"/>
        </w:trPr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Электронные </w:t>
            </w:r>
          </w:p>
          <w:p w:rsidR="00D54A7B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(цифровые) </w:t>
            </w:r>
          </w:p>
          <w:p w:rsidR="00D54A7B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образовательные </w:t>
            </w:r>
          </w:p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D54A7B" w:rsidRPr="00183740" w:rsidTr="00075EE6">
        <w:trPr>
          <w:gridAfter w:val="2"/>
          <w:wAfter w:w="4703" w:type="dxa"/>
        </w:trPr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6941" w:rsidRPr="00183740" w:rsidRDefault="00B96941" w:rsidP="00B96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941" w:rsidRPr="00183740" w:rsidTr="00075EE6">
        <w:trPr>
          <w:gridAfter w:val="2"/>
          <w:wAfter w:w="4703" w:type="dxa"/>
        </w:trPr>
        <w:tc>
          <w:tcPr>
            <w:tcW w:w="156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96941" w:rsidRPr="00183740" w:rsidRDefault="00B96941" w:rsidP="00B96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Человек и общество.</w:t>
            </w:r>
          </w:p>
        </w:tc>
      </w:tr>
      <w:tr w:rsidR="00D54A7B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54A7B" w:rsidRPr="00DB26C2" w:rsidRDefault="00D54A7B" w:rsidP="00D54A7B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A0318D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учителя, рассматривание иллюстраций, чтение текстов о федеративном устройстве России, о многонациональном составе населения страны. </w:t>
            </w:r>
            <w:r w:rsidR="00E64263"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теме, Государственная символика России и своего региона.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1B1D64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D54A7B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D54A7B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теме, например, «История возникновения Москвы». Работа с картой: Россия,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теме, например, «Работаем экскурсоводами, проводим экскурсии по Москве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1B1D64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E6426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D54A7B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D54A7B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D54A7B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D54A7B" w:rsidRPr="00DB26C2" w:rsidRDefault="00D54A7B" w:rsidP="00D54A7B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Санкт-Петербург - </w:t>
            </w:r>
            <w:r w:rsidRPr="00DB26C2">
              <w:rPr>
                <w:rFonts w:ascii="Times New Roman" w:hAnsi="Times New Roman"/>
                <w:color w:val="000000"/>
                <w:sz w:val="24"/>
              </w:rPr>
              <w:lastRenderedPageBreak/>
              <w:t>северная столица. Достопримечательности города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54A7B" w:rsidRPr="00183740" w:rsidRDefault="00BE39B4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по теме,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например, «Работаем экскурсоводам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проводим экскурсии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54A7B" w:rsidRPr="00183740" w:rsidRDefault="00D54A7B" w:rsidP="00D54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 «Россия - многонациональное государство». Какие народы проживают на территории страны.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E6426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39B4" w:rsidRPr="00DB26C2" w:rsidRDefault="00BE39B4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B36F13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13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 «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край, его природные и культурные досто</w:t>
            </w:r>
            <w:r w:rsidRPr="00B36F13">
              <w:rPr>
                <w:rFonts w:ascii="Times New Roman" w:eastAsia="Times New Roman" w:hAnsi="Times New Roman" w:cs="Times New Roman"/>
                <w:bCs/>
                <w:spacing w:val="-49"/>
                <w:sz w:val="24"/>
                <w:szCs w:val="24"/>
                <w:lang w:eastAsia="ru-RU"/>
              </w:rPr>
              <w:t>п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римечательности.» Работа с картой своего региона.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B36F13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6F13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теме: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Значимые события истории родного края. Свой регион и его главный город   на карте</w:t>
            </w:r>
          </w:p>
          <w:p w:rsidR="00E64263" w:rsidRPr="00B36F13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64263" w:rsidRPr="00B36F13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картой своего региона.</w:t>
            </w:r>
          </w:p>
          <w:p w:rsidR="00E64263" w:rsidRPr="00B36F13" w:rsidRDefault="00E64263" w:rsidP="00BE39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13">
              <w:rPr>
                <w:rFonts w:ascii="Times New Roman" w:hAnsi="Times New Roman" w:cs="Times New Roman"/>
                <w:sz w:val="24"/>
                <w:szCs w:val="24"/>
              </w:rPr>
              <w:t>Различать учреждения культуры и образования, узнавать их по фотографиям, приводить примеры учреждений культуры и образования своего региона.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E6426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39B4" w:rsidRPr="00DB26C2" w:rsidRDefault="00BE39B4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Мир профессий жителей </w:t>
            </w:r>
            <w:r w:rsidRPr="00DB26C2">
              <w:rPr>
                <w:rFonts w:ascii="Times New Roman" w:hAnsi="Times New Roman"/>
                <w:color w:val="000000"/>
                <w:sz w:val="24"/>
              </w:rPr>
              <w:lastRenderedPageBreak/>
              <w:t>нашего региона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теме: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Хозяйственные  занятия, профессии жителей родного  края. Значение труда в жизни человека и общества.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</w:t>
              </w:r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detey.ru/shkoinye-uchebniki/</w:t>
              </w:r>
            </w:hyperlink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9B4" w:rsidRDefault="00BE39B4" w:rsidP="00BE39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  <w:p w:rsidR="00BE39B4" w:rsidRDefault="00BE39B4" w:rsidP="00BE39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BE39B4" w:rsidRDefault="00BE39B4" w:rsidP="00BE39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BE39B4" w:rsidRPr="00DB26C2" w:rsidRDefault="00BE39B4" w:rsidP="00BE39B4">
            <w:pPr>
              <w:spacing w:after="0"/>
              <w:ind w:left="135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«Зачем человек трудится?» Дидактическая игра по теме, например, «Профессии  города и села».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 по теме: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 </w:t>
            </w:r>
            <w:r w:rsidRPr="00B36F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— 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коллектив. Семейное древо. Семейные ценности. и  традиции.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E6426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Default="00E64263" w:rsidP="00BE39B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39B4" w:rsidRPr="00DB26C2" w:rsidRDefault="00BE39B4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B36F13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по теме:  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культурного поведения в общественных местах.</w:t>
            </w: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«Оцени себя — умеешь ли ты сдерживать эмоции?» Анализ ситуаций, раскрывающих примеры гуманного отношения к людям. Работа в группе: работа с пословицами, сравнение и группировка слов по противоположному значению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(добрый — жадный, смелый — трусливый, правдивый — лживый и др)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39B4" w:rsidRDefault="00BE39B4" w:rsidP="00BE39B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39B4" w:rsidRPr="00DB26C2" w:rsidRDefault="00BE39B4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B36F13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по теме:  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Доброта, справедливость, честность, уважение к чужому мнению</w:t>
            </w:r>
            <w:r w:rsidRPr="00B36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особенностям других людей — главные правила взаимоотношений членов общества.</w:t>
            </w:r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1B1D6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="00BE39B4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E39B4" w:rsidRDefault="00BE39B4" w:rsidP="00BE39B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E39B4" w:rsidRPr="00DB26C2" w:rsidRDefault="00BE39B4" w:rsidP="00BE39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общество"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E39B4" w:rsidRDefault="00BE39B4" w:rsidP="00BE39B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9B4" w:rsidRPr="00183740" w:rsidTr="00075EE6">
        <w:trPr>
          <w:gridAfter w:val="2"/>
          <w:wAfter w:w="4703" w:type="dxa"/>
        </w:trPr>
        <w:tc>
          <w:tcPr>
            <w:tcW w:w="3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A0318D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E39B4" w:rsidRPr="00A0318D" w:rsidRDefault="00BE39B4" w:rsidP="00BE39B4">
            <w:pPr>
              <w:spacing w:after="0"/>
              <w:ind w:left="135"/>
              <w:rPr>
                <w:b/>
              </w:rPr>
            </w:pPr>
            <w:r w:rsidRPr="00A0318D">
              <w:rPr>
                <w:b/>
              </w:rPr>
              <w:t>19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A0318D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</w:t>
            </w:r>
          </w:p>
        </w:tc>
      </w:tr>
      <w:tr w:rsidR="00BE39B4" w:rsidRPr="00183740" w:rsidTr="00075EE6">
        <w:trPr>
          <w:gridAfter w:val="1"/>
          <w:wAfter w:w="1421" w:type="dxa"/>
        </w:trPr>
        <w:tc>
          <w:tcPr>
            <w:tcW w:w="156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E39B4" w:rsidRPr="00183740" w:rsidRDefault="00BE39B4" w:rsidP="00BE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Человек и природа.</w:t>
            </w:r>
          </w:p>
        </w:tc>
        <w:tc>
          <w:tcPr>
            <w:tcW w:w="3282" w:type="dxa"/>
            <w:vAlign w:val="center"/>
          </w:tcPr>
          <w:p w:rsidR="00BE39B4" w:rsidRPr="00DB26C2" w:rsidRDefault="00BE39B4" w:rsidP="00BE39B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</w:tr>
      <w:tr w:rsidR="00E6426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4263" w:rsidRPr="00DB26C2" w:rsidRDefault="00E64263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4263" w:rsidRPr="00183740" w:rsidRDefault="00E6426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по теме, например: Просмотр и обсуждение иллюстраций, видеофрагментов и других материалов (по выбору) на тему «Звёздное небо </w:t>
            </w:r>
            <w:r w:rsidRPr="00183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Созвездия» 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«Чем Земля отличается от других планет»</w:t>
            </w:r>
          </w:p>
          <w:p w:rsidR="00F453B3" w:rsidRPr="005F25C0" w:rsidRDefault="00F453B3" w:rsidP="00127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  жизни  на  Земле.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Default="00F453B3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Default="00F453B3" w:rsidP="00E642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5F25C0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5F25C0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0C582C" w:rsidRDefault="00F453B3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глобусом. Рассказ учителя, работа с текстом учебника: описание и особенности океанов и материков на Земле.</w:t>
            </w:r>
            <w:r w:rsidR="000C582C">
              <w:rPr>
                <w:rFonts w:ascii="SchoolBookSanPin" w:eastAsia="SchoolBookSanPin" w:cs="SchoolBookSanPin" w:hint="eastAsia"/>
                <w:sz w:val="18"/>
                <w:szCs w:val="18"/>
              </w:rPr>
              <w:t xml:space="preserve"> </w:t>
            </w:r>
            <w:r w:rsidR="000C582C"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 xml:space="preserve">Практическая работа с картой </w:t>
            </w:r>
            <w:r w:rsidR="000C582C"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≪</w:t>
            </w:r>
            <w:r w:rsidR="000C582C"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Как показывать объекты на настенной карте</w:t>
            </w:r>
            <w:r w:rsidR="000C582C"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≫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0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53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сторон горизонта при помощи компаса. Компас, его устройство, ориентирование на местности.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1" w:history="1">
              <w:r w:rsidR="000C582C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0C582C" w:rsidRPr="00183740" w:rsidRDefault="000C582C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</w:t>
            </w:r>
            <w:r w:rsidRPr="00DB26C2"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Сравнение растений разных климатических условий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Экскурсия в парк: сравнение деревьев, кустарников, трав. Игра-соревнование по теме, 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 xml:space="preserve">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Кто больше вспомнит названий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 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деревьев</w:t>
            </w:r>
            <w:r w:rsidRPr="000C582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Коммуникативная деятельность: описание рас-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тений по иллюстрациям и живым объектам.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Классификация растений (по иллюстрациям):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дикорастущие — культурные. Практическая работа по теме, 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Рассматривание расте-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ний, обсуждение условий благополучного роста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и развития растения</w:t>
            </w:r>
            <w:r w:rsidRPr="000C582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  <w:p w:rsidR="000C582C" w:rsidRPr="00183740" w:rsidRDefault="000C582C" w:rsidP="000C5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E64263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E64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Работа в группах с иллюстративным материалом: составление коллективного рассказа по теме, например, «Каким бывает растение в разные сезоны».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2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деятельность: описание растений по иллюстрациям и живым объектам. Классификация растений (по иллюстрациям): дикорастущие — культурные.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дикорастущие — культурные. Практическая работа по теме, например,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 xml:space="preserve">Дидактическая игра по теме, 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Угадай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животное по описанию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. Логическая задача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 xml:space="preserve">по теме, 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Найди ошибку — какое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животное попало в эту группу случайно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. Учеб-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ный диалог с использованием иллюстративного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 xml:space="preserve">материала по теме, 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Как живут жи-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вотные в разные времена года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. Ролевая игра по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 xml:space="preserve">теме, например, 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≪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Собрание в лесу — кто как го-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18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товится к зиме</w:t>
            </w:r>
            <w:r w:rsidRPr="000C582C">
              <w:rPr>
                <w:rFonts w:ascii="Cambria Math" w:eastAsia="SchoolBookSanPin" w:hAnsi="Cambria Math" w:cs="Cambria Math"/>
                <w:sz w:val="24"/>
                <w:szCs w:val="18"/>
              </w:rPr>
              <w:t>≫</w:t>
            </w: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. Работа в группах: подготовьте</w:t>
            </w:r>
          </w:p>
          <w:p w:rsidR="000C582C" w:rsidRPr="000C582C" w:rsidRDefault="000C582C" w:rsidP="000C58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18"/>
              </w:rPr>
              <w:t>вопросы о жизни животных для других групп</w:t>
            </w:r>
            <w:r w:rsidRPr="000C582C">
              <w:rPr>
                <w:rFonts w:eastAsia="SchoolBookSanPin" w:cs="SchoolBookSanPin"/>
                <w:sz w:val="24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Pr="00DB26C2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82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C582C" w:rsidRDefault="000C582C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183740" w:rsidRDefault="000C582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Default="000C582C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диалог с использованием иллюстративного материала по теме, например, «Как живут животные в разные времена года».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3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«Что такое Красная книга?» Просмотр и обсуждение иллюстраций, видеофрагментов и других материалов (по выбору) на тему: «Растения и животные Красной книги».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4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учителя: «Растения и животные нашего края, занесённые в Красную книгу» Коллективное составление памятки по теме, например, «Правила поведения в заповедных местах».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1B1D64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F453B3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F453B3" w:rsidRPr="00183740" w:rsidRDefault="00F453B3" w:rsidP="00B3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Работа в группе: чтение текстов учебника и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использование полученной информации для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подготовки собственного рассказа о Красной</w:t>
            </w:r>
          </w:p>
          <w:p w:rsidR="000C582C" w:rsidRPr="000C582C" w:rsidRDefault="000C582C" w:rsidP="000C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книге. Коллективное составление плана рас-</w:t>
            </w:r>
          </w:p>
          <w:p w:rsidR="00F453B3" w:rsidRPr="00183740" w:rsidRDefault="000C582C" w:rsidP="000C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82C">
              <w:rPr>
                <w:rFonts w:ascii="Times New Roman" w:eastAsia="SchoolBookSanPin" w:hAnsi="Times New Roman" w:cs="Times New Roman"/>
                <w:sz w:val="24"/>
                <w:szCs w:val="24"/>
              </w:rPr>
              <w:t>сказа о редком растении и животном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разделу "Человек и природа"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453B3" w:rsidRDefault="00F453B3" w:rsidP="009B4974">
            <w:pPr>
              <w:spacing w:after="0" w:line="240" w:lineRule="auto"/>
              <w:jc w:val="both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B3" w:rsidRPr="00183740" w:rsidTr="00075EE6">
        <w:trPr>
          <w:gridAfter w:val="2"/>
          <w:wAfter w:w="4703" w:type="dxa"/>
        </w:trPr>
        <w:tc>
          <w:tcPr>
            <w:tcW w:w="3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453B3" w:rsidRPr="00DB26C2" w:rsidRDefault="005F25C0" w:rsidP="009B4974">
            <w:pPr>
              <w:spacing w:after="0"/>
              <w:ind w:left="135"/>
            </w:pPr>
            <w:r>
              <w:t>36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2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1                   4</w:t>
            </w:r>
          </w:p>
        </w:tc>
      </w:tr>
      <w:tr w:rsidR="00F453B3" w:rsidRPr="00183740" w:rsidTr="00075EE6">
        <w:tc>
          <w:tcPr>
            <w:tcW w:w="156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453B3" w:rsidRPr="00183740" w:rsidRDefault="00F453B3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Правила безопасной жизни.</w:t>
            </w:r>
          </w:p>
        </w:tc>
        <w:tc>
          <w:tcPr>
            <w:tcW w:w="4703" w:type="dxa"/>
            <w:gridSpan w:val="2"/>
            <w:vAlign w:val="center"/>
          </w:tcPr>
          <w:p w:rsidR="00F453B3" w:rsidRPr="00DB26C2" w:rsidRDefault="00F453B3" w:rsidP="009B4974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Учебный диалог по теме, например, 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Зачем ну-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жен режим дня? Почему нужно правильно пи-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таться?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. Беседа по теме, например, 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Что может случиться на прогулке, на игровой площадке, дома и в 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lastRenderedPageBreak/>
              <w:t>школе, если не соблюдать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правила безопасности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. Ролевая игра по теме,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например, 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Мы — пешеходы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Анализ дорожных ситуаций. Работа в паре: со-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отнесение изображений и названий дорожных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знаков. Практическая работа по теме, например,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Учимся соблюдать изученные правила безопас-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ности под руководством инструктора ГИБДД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или учителя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Обсуждение с опорой на иллюстрации потенци-</w:t>
            </w:r>
          </w:p>
          <w:p w:rsidR="00412D5C" w:rsidRPr="00412D5C" w:rsidRDefault="00412D5C" w:rsidP="00412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альных опасностей бытовых предметов и ситуаций. Беседа по теме, например, 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≪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Правила поведения в общественном транспорте</w:t>
            </w:r>
            <w:r w:rsidRPr="00412D5C">
              <w:rPr>
                <w:rFonts w:ascii="Cambria Math" w:eastAsia="SchoolBookSanPin" w:hAnsi="Cambria Math" w:cs="Cambria Math"/>
                <w:sz w:val="24"/>
                <w:szCs w:val="24"/>
              </w:rPr>
              <w:t>≫</w:t>
            </w:r>
            <w:r w:rsidRPr="00412D5C">
              <w:rPr>
                <w:rFonts w:ascii="Times New Roman" w:eastAsia="SchoolBookSanPi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1B1D64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6" w:history="1">
              <w:r w:rsidR="00412D5C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</w:t>
            </w:r>
            <w:r w:rsidRPr="00DB26C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12D5C" w:rsidRPr="002148A6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2148A6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2148A6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2148A6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12D5C" w:rsidRPr="006928D7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6928D7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6928D7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6928D7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D5C" w:rsidRPr="006928D7" w:rsidRDefault="00412D5C" w:rsidP="009B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1B1D64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7" w:history="1">
              <w:r w:rsidR="00412D5C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412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1B1D64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8" w:history="1">
              <w:r w:rsidR="00412D5C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412D5C" w:rsidRPr="00183740" w:rsidRDefault="00412D5C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разогреве пищи. Номера телефонов экстрен-ной помощи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412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Default="00412D5C" w:rsidP="009B4974">
            <w:pPr>
              <w:spacing w:after="0" w:line="240" w:lineRule="auto"/>
              <w:jc w:val="both"/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Default="00412D5C" w:rsidP="009B4974">
            <w:pPr>
              <w:spacing w:after="0" w:line="240" w:lineRule="auto"/>
              <w:jc w:val="both"/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Default="00412D5C" w:rsidP="009B4974">
            <w:pPr>
              <w:spacing w:after="0" w:line="240" w:lineRule="auto"/>
              <w:jc w:val="both"/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Pr="00DB26C2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Default="00412D5C" w:rsidP="009B4974">
            <w:pPr>
              <w:spacing w:after="0" w:line="240" w:lineRule="auto"/>
              <w:jc w:val="both"/>
            </w:pPr>
          </w:p>
        </w:tc>
      </w:tr>
      <w:tr w:rsidR="00412D5C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12D5C" w:rsidRDefault="00412D5C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Pr="00183740" w:rsidRDefault="00412D5C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12D5C" w:rsidRDefault="00412D5C" w:rsidP="009B4974">
            <w:pPr>
              <w:spacing w:after="0" w:line="240" w:lineRule="auto"/>
              <w:jc w:val="both"/>
            </w:pPr>
          </w:p>
        </w:tc>
      </w:tr>
      <w:tr w:rsidR="00B40F25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40F25" w:rsidRPr="00DB26C2" w:rsidRDefault="00B40F25" w:rsidP="00127D4E">
            <w:pPr>
              <w:spacing w:after="0"/>
              <w:ind w:left="135"/>
            </w:pPr>
            <w:r w:rsidRPr="00DB26C2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hAnsi="Times New Roman" w:cs="Times New Roman"/>
                <w:sz w:val="24"/>
                <w:szCs w:val="24"/>
              </w:rPr>
              <w:t>Рассказ учителя:</w:t>
            </w:r>
            <w:r w:rsidRPr="0018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40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Безопасность в Интернете (коммуникация  в мессенджерах и социальных группах) в условиях контролируемого доступа в Интернет.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1B1D64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29" w:history="1">
              <w:r w:rsidR="00B40F25" w:rsidRPr="00183740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http://www.vse-dlya-detey.ru/shkoinye-uchebniki/</w:t>
              </w:r>
            </w:hyperlink>
          </w:p>
          <w:p w:rsidR="00B40F25" w:rsidRPr="00183740" w:rsidRDefault="00B40F25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B40F25" w:rsidRPr="00183740" w:rsidRDefault="00B40F25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http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://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testedu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test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okruzhayushchij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mir</w:t>
            </w:r>
          </w:p>
          <w:p w:rsidR="00B40F25" w:rsidRPr="00183740" w:rsidRDefault="00B40F25" w:rsidP="00127D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40F25" w:rsidRPr="00183740" w:rsidTr="00075EE6">
        <w:trPr>
          <w:gridAfter w:val="2"/>
          <w:wAfter w:w="4703" w:type="dxa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40F25" w:rsidRPr="00DB26C2" w:rsidRDefault="00B40F25" w:rsidP="00127D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Default="00B40F25" w:rsidP="009B4974">
            <w:pPr>
              <w:spacing w:after="0" w:line="240" w:lineRule="auto"/>
              <w:jc w:val="both"/>
            </w:pPr>
          </w:p>
        </w:tc>
      </w:tr>
      <w:tr w:rsidR="00B40F25" w:rsidRPr="00183740" w:rsidTr="00075EE6">
        <w:trPr>
          <w:gridAfter w:val="2"/>
          <w:wAfter w:w="4703" w:type="dxa"/>
        </w:trPr>
        <w:tc>
          <w:tcPr>
            <w:tcW w:w="3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B40F25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40F25" w:rsidRPr="00B40F25" w:rsidRDefault="00B40F25" w:rsidP="00127D4E">
            <w:pPr>
              <w:spacing w:after="0"/>
              <w:ind w:left="135"/>
              <w:rPr>
                <w:b/>
              </w:rPr>
            </w:pPr>
            <w:r w:rsidRPr="00B40F25">
              <w:rPr>
                <w:b/>
              </w:rPr>
              <w:t>12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F25" w:rsidRPr="00183740" w:rsidTr="00075EE6">
        <w:trPr>
          <w:gridAfter w:val="2"/>
          <w:wAfter w:w="4703" w:type="dxa"/>
        </w:trPr>
        <w:tc>
          <w:tcPr>
            <w:tcW w:w="3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B40F25" w:rsidRDefault="00075EE6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</w:t>
            </w:r>
            <w:r w:rsidR="00B40F25"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омплексная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</w:t>
            </w:r>
            <w:r w:rsidR="00B40F25"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промежуточной аттестации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B40F25" w:rsidRPr="00B40F25" w:rsidRDefault="00B40F25" w:rsidP="00127D4E">
            <w:pPr>
              <w:spacing w:after="0"/>
              <w:ind w:left="135"/>
              <w:rPr>
                <w:b/>
              </w:rPr>
            </w:pPr>
            <w:r w:rsidRPr="00B40F25">
              <w:rPr>
                <w:b/>
              </w:rPr>
              <w:t>1</w:t>
            </w:r>
          </w:p>
        </w:tc>
        <w:tc>
          <w:tcPr>
            <w:tcW w:w="11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0F25" w:rsidRPr="00B40F25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40F25" w:rsidRPr="00183740" w:rsidTr="00075EE6">
        <w:trPr>
          <w:gridAfter w:val="2"/>
          <w:wAfter w:w="4703" w:type="dxa"/>
        </w:trPr>
        <w:tc>
          <w:tcPr>
            <w:tcW w:w="3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B40F25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B40F25" w:rsidRPr="00B40F25" w:rsidRDefault="00B40F25" w:rsidP="00127D4E">
            <w:pPr>
              <w:spacing w:after="0"/>
              <w:ind w:left="135"/>
              <w:rPr>
                <w:b/>
              </w:rPr>
            </w:pPr>
            <w:r w:rsidRPr="00B40F25">
              <w:rPr>
                <w:b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B40F25" w:rsidRDefault="00B40F25" w:rsidP="009B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B40F25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0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0F25" w:rsidRPr="00183740" w:rsidRDefault="00B40F25" w:rsidP="009B4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727E" w:rsidRPr="00183740" w:rsidRDefault="00EA1B15" w:rsidP="00EA1B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7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727E" w:rsidRPr="00183740" w:rsidSect="00A0318D">
      <w:pgSz w:w="16838" w:h="11906" w:orient="landscape"/>
      <w:pgMar w:top="709" w:right="124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64" w:rsidRDefault="001B1D64" w:rsidP="006928D7">
      <w:pPr>
        <w:spacing w:after="0" w:line="240" w:lineRule="auto"/>
      </w:pPr>
      <w:r>
        <w:separator/>
      </w:r>
    </w:p>
  </w:endnote>
  <w:endnote w:type="continuationSeparator" w:id="0">
    <w:p w:rsidR="001B1D64" w:rsidRDefault="001B1D64" w:rsidP="0069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64" w:rsidRDefault="001B1D64" w:rsidP="006928D7">
      <w:pPr>
        <w:spacing w:after="0" w:line="240" w:lineRule="auto"/>
      </w:pPr>
      <w:r>
        <w:separator/>
      </w:r>
    </w:p>
  </w:footnote>
  <w:footnote w:type="continuationSeparator" w:id="0">
    <w:p w:rsidR="001B1D64" w:rsidRDefault="001B1D64" w:rsidP="0069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3218"/>
    <w:multiLevelType w:val="multilevel"/>
    <w:tmpl w:val="188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75DD"/>
    <w:multiLevelType w:val="multilevel"/>
    <w:tmpl w:val="CAF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74661"/>
    <w:multiLevelType w:val="multilevel"/>
    <w:tmpl w:val="4FFCD6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84395F"/>
    <w:multiLevelType w:val="multilevel"/>
    <w:tmpl w:val="446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E5288"/>
    <w:multiLevelType w:val="multilevel"/>
    <w:tmpl w:val="F10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607EE"/>
    <w:multiLevelType w:val="multilevel"/>
    <w:tmpl w:val="AC7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F4B27"/>
    <w:multiLevelType w:val="multilevel"/>
    <w:tmpl w:val="957AD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3A5A34"/>
    <w:multiLevelType w:val="multilevel"/>
    <w:tmpl w:val="6C44F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D25FBB"/>
    <w:multiLevelType w:val="multilevel"/>
    <w:tmpl w:val="96A6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65FD4"/>
    <w:multiLevelType w:val="multilevel"/>
    <w:tmpl w:val="35741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AE76BF"/>
    <w:multiLevelType w:val="multilevel"/>
    <w:tmpl w:val="831C4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B828B8"/>
    <w:multiLevelType w:val="multilevel"/>
    <w:tmpl w:val="9076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206D5"/>
    <w:multiLevelType w:val="multilevel"/>
    <w:tmpl w:val="77E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43990"/>
    <w:multiLevelType w:val="multilevel"/>
    <w:tmpl w:val="1418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B0659"/>
    <w:multiLevelType w:val="multilevel"/>
    <w:tmpl w:val="5D5AC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023592"/>
    <w:multiLevelType w:val="multilevel"/>
    <w:tmpl w:val="C6F68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A1017F"/>
    <w:multiLevelType w:val="multilevel"/>
    <w:tmpl w:val="322E6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8948E5"/>
    <w:multiLevelType w:val="multilevel"/>
    <w:tmpl w:val="89A02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880E39"/>
    <w:multiLevelType w:val="multilevel"/>
    <w:tmpl w:val="87C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9961DB"/>
    <w:multiLevelType w:val="multilevel"/>
    <w:tmpl w:val="CA10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61033F"/>
    <w:multiLevelType w:val="multilevel"/>
    <w:tmpl w:val="5E427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EA47D74"/>
    <w:multiLevelType w:val="multilevel"/>
    <w:tmpl w:val="30E2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E67E1"/>
    <w:multiLevelType w:val="multilevel"/>
    <w:tmpl w:val="ED6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A00E2"/>
    <w:multiLevelType w:val="multilevel"/>
    <w:tmpl w:val="2C9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0A0EC1"/>
    <w:multiLevelType w:val="multilevel"/>
    <w:tmpl w:val="89B8FA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062C92"/>
    <w:multiLevelType w:val="multilevel"/>
    <w:tmpl w:val="341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99470C"/>
    <w:multiLevelType w:val="multilevel"/>
    <w:tmpl w:val="ACB65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A63B8C"/>
    <w:multiLevelType w:val="multilevel"/>
    <w:tmpl w:val="6E6A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EF4C48"/>
    <w:multiLevelType w:val="multilevel"/>
    <w:tmpl w:val="3052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9B1807"/>
    <w:multiLevelType w:val="multilevel"/>
    <w:tmpl w:val="CE425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245E5C"/>
    <w:multiLevelType w:val="multilevel"/>
    <w:tmpl w:val="55F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8E2455"/>
    <w:multiLevelType w:val="multilevel"/>
    <w:tmpl w:val="14B0F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8909EC"/>
    <w:multiLevelType w:val="multilevel"/>
    <w:tmpl w:val="93744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806832"/>
    <w:multiLevelType w:val="multilevel"/>
    <w:tmpl w:val="39DA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B1370"/>
    <w:multiLevelType w:val="multilevel"/>
    <w:tmpl w:val="E2EC2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D0490C"/>
    <w:multiLevelType w:val="multilevel"/>
    <w:tmpl w:val="3EE64A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5AC4058"/>
    <w:multiLevelType w:val="multilevel"/>
    <w:tmpl w:val="69381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9983118"/>
    <w:multiLevelType w:val="multilevel"/>
    <w:tmpl w:val="567C2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F7612C"/>
    <w:multiLevelType w:val="multilevel"/>
    <w:tmpl w:val="22C6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922B3"/>
    <w:multiLevelType w:val="multilevel"/>
    <w:tmpl w:val="C04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E300C"/>
    <w:multiLevelType w:val="multilevel"/>
    <w:tmpl w:val="EAA0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62C93"/>
    <w:multiLevelType w:val="multilevel"/>
    <w:tmpl w:val="990E4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E0792E"/>
    <w:multiLevelType w:val="multilevel"/>
    <w:tmpl w:val="62ACD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777BC9"/>
    <w:multiLevelType w:val="multilevel"/>
    <w:tmpl w:val="2A76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BD4EAB"/>
    <w:multiLevelType w:val="multilevel"/>
    <w:tmpl w:val="9448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5"/>
  </w:num>
  <w:num w:numId="3">
    <w:abstractNumId w:val="38"/>
  </w:num>
  <w:num w:numId="4">
    <w:abstractNumId w:val="23"/>
  </w:num>
  <w:num w:numId="5">
    <w:abstractNumId w:val="21"/>
  </w:num>
  <w:num w:numId="6">
    <w:abstractNumId w:val="0"/>
  </w:num>
  <w:num w:numId="7">
    <w:abstractNumId w:val="33"/>
  </w:num>
  <w:num w:numId="8">
    <w:abstractNumId w:val="43"/>
  </w:num>
  <w:num w:numId="9">
    <w:abstractNumId w:val="19"/>
  </w:num>
  <w:num w:numId="10">
    <w:abstractNumId w:val="39"/>
  </w:num>
  <w:num w:numId="11">
    <w:abstractNumId w:val="11"/>
  </w:num>
  <w:num w:numId="12">
    <w:abstractNumId w:val="4"/>
  </w:num>
  <w:num w:numId="13">
    <w:abstractNumId w:val="44"/>
  </w:num>
  <w:num w:numId="14">
    <w:abstractNumId w:val="30"/>
  </w:num>
  <w:num w:numId="15">
    <w:abstractNumId w:val="1"/>
  </w:num>
  <w:num w:numId="16">
    <w:abstractNumId w:val="18"/>
  </w:num>
  <w:num w:numId="17">
    <w:abstractNumId w:val="8"/>
  </w:num>
  <w:num w:numId="18">
    <w:abstractNumId w:val="40"/>
  </w:num>
  <w:num w:numId="19">
    <w:abstractNumId w:val="12"/>
  </w:num>
  <w:num w:numId="20">
    <w:abstractNumId w:val="27"/>
  </w:num>
  <w:num w:numId="21">
    <w:abstractNumId w:val="22"/>
  </w:num>
  <w:num w:numId="22">
    <w:abstractNumId w:val="5"/>
  </w:num>
  <w:num w:numId="23">
    <w:abstractNumId w:val="3"/>
  </w:num>
  <w:num w:numId="24">
    <w:abstractNumId w:val="16"/>
  </w:num>
  <w:num w:numId="25">
    <w:abstractNumId w:val="14"/>
  </w:num>
  <w:num w:numId="26">
    <w:abstractNumId w:val="28"/>
  </w:num>
  <w:num w:numId="27">
    <w:abstractNumId w:val="10"/>
  </w:num>
  <w:num w:numId="28">
    <w:abstractNumId w:val="6"/>
  </w:num>
  <w:num w:numId="29">
    <w:abstractNumId w:val="34"/>
  </w:num>
  <w:num w:numId="30">
    <w:abstractNumId w:val="35"/>
  </w:num>
  <w:num w:numId="31">
    <w:abstractNumId w:val="41"/>
  </w:num>
  <w:num w:numId="32">
    <w:abstractNumId w:val="17"/>
  </w:num>
  <w:num w:numId="33">
    <w:abstractNumId w:val="26"/>
  </w:num>
  <w:num w:numId="34">
    <w:abstractNumId w:val="7"/>
  </w:num>
  <w:num w:numId="35">
    <w:abstractNumId w:val="29"/>
  </w:num>
  <w:num w:numId="36">
    <w:abstractNumId w:val="9"/>
  </w:num>
  <w:num w:numId="37">
    <w:abstractNumId w:val="20"/>
  </w:num>
  <w:num w:numId="38">
    <w:abstractNumId w:val="15"/>
  </w:num>
  <w:num w:numId="39">
    <w:abstractNumId w:val="36"/>
  </w:num>
  <w:num w:numId="40">
    <w:abstractNumId w:val="32"/>
  </w:num>
  <w:num w:numId="41">
    <w:abstractNumId w:val="24"/>
  </w:num>
  <w:num w:numId="42">
    <w:abstractNumId w:val="31"/>
  </w:num>
  <w:num w:numId="43">
    <w:abstractNumId w:val="2"/>
  </w:num>
  <w:num w:numId="44">
    <w:abstractNumId w:val="4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28"/>
    <w:rsid w:val="000623A2"/>
    <w:rsid w:val="00075EE6"/>
    <w:rsid w:val="000932BF"/>
    <w:rsid w:val="000A3426"/>
    <w:rsid w:val="000C582C"/>
    <w:rsid w:val="00113FDF"/>
    <w:rsid w:val="00162ADE"/>
    <w:rsid w:val="00183740"/>
    <w:rsid w:val="0018545E"/>
    <w:rsid w:val="00187F27"/>
    <w:rsid w:val="00193C49"/>
    <w:rsid w:val="001B1D64"/>
    <w:rsid w:val="001E1B24"/>
    <w:rsid w:val="002148A6"/>
    <w:rsid w:val="002334E5"/>
    <w:rsid w:val="00315E96"/>
    <w:rsid w:val="0032727E"/>
    <w:rsid w:val="003A0565"/>
    <w:rsid w:val="003B38E8"/>
    <w:rsid w:val="003F3F94"/>
    <w:rsid w:val="00412D5C"/>
    <w:rsid w:val="0041636E"/>
    <w:rsid w:val="005143B2"/>
    <w:rsid w:val="005F25C0"/>
    <w:rsid w:val="00620D31"/>
    <w:rsid w:val="006540AE"/>
    <w:rsid w:val="006928D7"/>
    <w:rsid w:val="00706C6B"/>
    <w:rsid w:val="0082212B"/>
    <w:rsid w:val="00855599"/>
    <w:rsid w:val="00855D08"/>
    <w:rsid w:val="00975DF7"/>
    <w:rsid w:val="009A2968"/>
    <w:rsid w:val="009B4974"/>
    <w:rsid w:val="009F4E61"/>
    <w:rsid w:val="00A0318D"/>
    <w:rsid w:val="00AB406F"/>
    <w:rsid w:val="00AE2EC4"/>
    <w:rsid w:val="00B36F13"/>
    <w:rsid w:val="00B40F25"/>
    <w:rsid w:val="00B96941"/>
    <w:rsid w:val="00BC03A9"/>
    <w:rsid w:val="00BE39B4"/>
    <w:rsid w:val="00C564CB"/>
    <w:rsid w:val="00C663FA"/>
    <w:rsid w:val="00CB145B"/>
    <w:rsid w:val="00D54A7B"/>
    <w:rsid w:val="00DA7883"/>
    <w:rsid w:val="00DB3E2C"/>
    <w:rsid w:val="00E64263"/>
    <w:rsid w:val="00EA1B15"/>
    <w:rsid w:val="00F26602"/>
    <w:rsid w:val="00F453B3"/>
    <w:rsid w:val="00F650ED"/>
    <w:rsid w:val="00F967E1"/>
    <w:rsid w:val="00FA6628"/>
    <w:rsid w:val="00FB13F7"/>
    <w:rsid w:val="00FB1C20"/>
    <w:rsid w:val="00FB43B9"/>
    <w:rsid w:val="00FF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9D999-8AD8-482A-ADBD-C250BB90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4E5"/>
  </w:style>
  <w:style w:type="paragraph" w:styleId="1">
    <w:name w:val="heading 1"/>
    <w:basedOn w:val="a"/>
    <w:link w:val="10"/>
    <w:uiPriority w:val="9"/>
    <w:qFormat/>
    <w:rsid w:val="00B96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69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69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941"/>
  </w:style>
  <w:style w:type="paragraph" w:styleId="a3">
    <w:name w:val="Normal (Web)"/>
    <w:basedOn w:val="a"/>
    <w:uiPriority w:val="99"/>
    <w:semiHidden/>
    <w:unhideWhenUsed/>
    <w:rsid w:val="00B9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B96941"/>
  </w:style>
  <w:style w:type="character" w:styleId="a4">
    <w:name w:val="Strong"/>
    <w:basedOn w:val="a0"/>
    <w:uiPriority w:val="22"/>
    <w:qFormat/>
    <w:rsid w:val="00B96941"/>
    <w:rPr>
      <w:b/>
      <w:bCs/>
    </w:rPr>
  </w:style>
  <w:style w:type="character" w:styleId="a5">
    <w:name w:val="Hyperlink"/>
    <w:basedOn w:val="a0"/>
    <w:uiPriority w:val="99"/>
    <w:unhideWhenUsed/>
    <w:rsid w:val="0018545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9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8D7"/>
  </w:style>
  <w:style w:type="paragraph" w:styleId="a8">
    <w:name w:val="footer"/>
    <w:basedOn w:val="a"/>
    <w:link w:val="a9"/>
    <w:uiPriority w:val="99"/>
    <w:unhideWhenUsed/>
    <w:rsid w:val="0069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16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69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081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9010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52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29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781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1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37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51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781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0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71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236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587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049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174296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965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892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84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-dlya-detey.ru/shkoinye-uchebniki/okruchayushchij-mir.html" TargetMode="External"/><Relationship Id="rId13" Type="http://schemas.openxmlformats.org/officeDocument/2006/relationships/hyperlink" Target="http://www.vse-dlya-detey.ru/shkoinye-uchebniki/okruchayushchij-mir.html" TargetMode="External"/><Relationship Id="rId18" Type="http://schemas.openxmlformats.org/officeDocument/2006/relationships/hyperlink" Target="http://www.vse-dlya-detey.ru/shkoinye-uchebniki/okruchayushchij-mir.html" TargetMode="External"/><Relationship Id="rId26" Type="http://schemas.openxmlformats.org/officeDocument/2006/relationships/hyperlink" Target="http://www.vse-dlya-detey.ru/shkoinye-uchebniki/okruchayushchij-mi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se-dlya-detey.ru/shkoinye-uchebniki/okruchayushchij-mir.html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www.vse-dlya-detey.ru/shkoinye-uchebniki/okruchayushchij-mir.html" TargetMode="External"/><Relationship Id="rId17" Type="http://schemas.openxmlformats.org/officeDocument/2006/relationships/hyperlink" Target="http://www.vse-dlya-detey.ru/shkoinye-uchebniki/okruchayushchij-mir.html" TargetMode="External"/><Relationship Id="rId25" Type="http://schemas.openxmlformats.org/officeDocument/2006/relationships/hyperlink" Target="http://www.vse-dlya-detey.ru/shkoinye-uchebniki/okruchayushchij-mi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se-dlya-detey.ru/shkoinye-uchebniki/okruchayushchij-mir.html" TargetMode="External"/><Relationship Id="rId20" Type="http://schemas.openxmlformats.org/officeDocument/2006/relationships/hyperlink" Target="http://www.vse-dlya-detey.ru/shkoinye-uchebniki/okruchayushchij-mir.html" TargetMode="External"/><Relationship Id="rId29" Type="http://schemas.openxmlformats.org/officeDocument/2006/relationships/hyperlink" Target="http://www.vse-dlya-detey.ru/shkoinye-uchebniki/okruchayushchij-mi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se-dlya-detey.ru/shkoinye-uchebniki/okruchayushchij-mir.html" TargetMode="External"/><Relationship Id="rId24" Type="http://schemas.openxmlformats.org/officeDocument/2006/relationships/hyperlink" Target="http://www.vse-dlya-detey.ru/shkoinye-uchebniki/okruchayushchij-mi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se-dlya-detey.ru/shkoinye-uchebniki/okruchayushchij-mir.html" TargetMode="External"/><Relationship Id="rId23" Type="http://schemas.openxmlformats.org/officeDocument/2006/relationships/hyperlink" Target="http://www.vse-dlya-detey.ru/shkoinye-uchebniki/okruchayushchij-mir.html" TargetMode="External"/><Relationship Id="rId28" Type="http://schemas.openxmlformats.org/officeDocument/2006/relationships/hyperlink" Target="http://www.vse-dlya-detey.ru/shkoinye-uchebniki/okruchayushchij-mir.html" TargetMode="External"/><Relationship Id="rId10" Type="http://schemas.openxmlformats.org/officeDocument/2006/relationships/hyperlink" Target="http://www.vse-dlya-detey.ru/shkoinye-uchebniki/okruchayushchij-mir.html" TargetMode="External"/><Relationship Id="rId19" Type="http://schemas.openxmlformats.org/officeDocument/2006/relationships/hyperlink" Target="http://www.vse-dlya-detey.ru/shkoinye-uchebniki/okruchayushchij-mir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se-dlya-detey.ru/shkoinye-uchebniki/okruchayushchij-mir.html" TargetMode="External"/><Relationship Id="rId14" Type="http://schemas.openxmlformats.org/officeDocument/2006/relationships/hyperlink" Target="http://www.vse-dlya-detey.ru/shkoinye-uchebniki/okruchayushchij-mir.html" TargetMode="External"/><Relationship Id="rId22" Type="http://schemas.openxmlformats.org/officeDocument/2006/relationships/hyperlink" Target="http://www.vse-dlya-detey.ru/shkoinye-uchebniki/okruchayushchij-mir.html" TargetMode="External"/><Relationship Id="rId27" Type="http://schemas.openxmlformats.org/officeDocument/2006/relationships/hyperlink" Target="http://www.vse-dlya-detey.ru/shkoinye-uchebniki/okruchayushchij-mir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5024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2023-06-19T05:56:00Z</dcterms:created>
  <dcterms:modified xsi:type="dcterms:W3CDTF">2023-06-19T05:56:00Z</dcterms:modified>
</cp:coreProperties>
</file>