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5B" w:rsidRPr="00A7315B" w:rsidRDefault="00A7315B" w:rsidP="00A73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4175" cy="8714815"/>
            <wp:effectExtent l="990600" t="0" r="962025" b="0"/>
            <wp:docPr id="1" name="Рисунок 1" descr="C:\Users\Учитель\Desktop\РП учителя\Титульные сканы\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5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6703" cy="871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EBC" w:rsidRDefault="001A5EB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67D3" w:rsidRPr="007E4B9C" w:rsidRDefault="00CE67D3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E4B9C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="00500F85" w:rsidRPr="007E4B9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E4B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  на уровне начального общего образования составлена на основе</w:t>
      </w:r>
      <w:r w:rsidR="007E4B9C" w:rsidRPr="007E4B9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7E4B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E4B9C" w:rsidRPr="007E4B9C" w:rsidRDefault="007E4B9C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2.Основной образовательной программы начального общего образования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1, протокол педагогического совета от 30.08.2023 г. № 18, с изм. от 29.05.2024.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3.Приказа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Минпросвещения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4.Учебного плана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 на 2024 – 2025 учебный год.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5.Федеральной рабочей программы по учебному предмету «Труд (технология)»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CE67D3" w:rsidRPr="007E4B9C" w:rsidRDefault="00CE67D3" w:rsidP="00500F8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Программа по труду (технологии) направлена на решение системы задач: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 к изобретательской деятельности;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 в материальном мире;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воспитание готовности участия в трудовых делах школьного коллектива;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​</w:t>
      </w:r>
      <w:r w:rsidRPr="007E4B9C">
        <w:rPr>
          <w:rFonts w:ascii="Times New Roman" w:hAnsi="Times New Roman" w:cs="Times New Roman"/>
          <w:sz w:val="24"/>
          <w:szCs w:val="24"/>
          <w:lang w:eastAsia="ru-RU"/>
        </w:rPr>
        <w:br/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технологии, профессии и производства;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ИКТ (с учётом возможностей материально-технической базы образовательной организации).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 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z w:val="24"/>
          <w:szCs w:val="24"/>
          <w:lang w:eastAsia="ru-RU"/>
        </w:rPr>
        <w:t>​</w:t>
      </w:r>
    </w:p>
    <w:p w:rsidR="00500F85" w:rsidRPr="007E4B9C" w:rsidRDefault="00500F85" w:rsidP="00500F85">
      <w:pPr>
        <w:spacing w:after="0" w:line="276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500F85" w:rsidRPr="007E4B9C" w:rsidRDefault="00500F85" w:rsidP="00500F85">
      <w:pPr>
        <w:spacing w:after="0" w:line="276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500F85" w:rsidRPr="007E4B9C" w:rsidRDefault="00500F85" w:rsidP="00500F85">
      <w:pPr>
        <w:spacing w:after="0" w:line="276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500F85" w:rsidRPr="007E4B9C" w:rsidRDefault="00500F85" w:rsidP="00500F85">
      <w:pPr>
        <w:spacing w:after="0" w:line="276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500F85" w:rsidRPr="007E4B9C" w:rsidRDefault="00500F85" w:rsidP="00500F85">
      <w:pPr>
        <w:spacing w:after="0" w:line="276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500F85" w:rsidRPr="007E4B9C" w:rsidRDefault="00500F85" w:rsidP="00500F85">
      <w:pPr>
        <w:spacing w:after="0" w:line="276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CE67D3" w:rsidRPr="007E4B9C" w:rsidRDefault="00CE67D3" w:rsidP="00500F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CE67D3" w:rsidRPr="007E4B9C" w:rsidRDefault="00CE67D3" w:rsidP="00500F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2 КЛАСС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Технологии ручной обработки материалов.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</w:t>
      </w:r>
      <w:r w:rsidRPr="007E4B9C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E4B9C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7E4B9C">
        <w:rPr>
          <w:rFonts w:ascii="Times New Roman" w:hAnsi="Times New Roman" w:cs="Times New Roman"/>
          <w:sz w:val="24"/>
          <w:szCs w:val="24"/>
        </w:rPr>
        <w:t>. Подвижное соединение деталей на проволоку, толстую нитку.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Конструирование и моделирование.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ИКТ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базовые логические и исследовательские действия</w:t>
      </w:r>
      <w:r w:rsidRPr="007E4B9C">
        <w:rPr>
          <w:rFonts w:ascii="Times New Roman" w:hAnsi="Times New Roman" w:cs="Times New Roman"/>
          <w:sz w:val="24"/>
          <w:szCs w:val="24"/>
        </w:rPr>
        <w:t> как часть познавательных универсальных учебных действий: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 или письменной;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lastRenderedPageBreak/>
        <w:t>У обучающегося будут сформированы следующие умения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работать с информацией</w:t>
      </w:r>
      <w:r w:rsidRPr="007E4B9C">
        <w:rPr>
          <w:rFonts w:ascii="Times New Roman" w:hAnsi="Times New Roman" w:cs="Times New Roman"/>
          <w:sz w:val="24"/>
          <w:szCs w:val="24"/>
        </w:rPr>
        <w:t> как часть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 познавательных универсальных учебных действий</w:t>
      </w:r>
      <w:r w:rsidRPr="007E4B9C">
        <w:rPr>
          <w:rFonts w:ascii="Times New Roman" w:hAnsi="Times New Roman" w:cs="Times New Roman"/>
          <w:sz w:val="24"/>
          <w:szCs w:val="24"/>
        </w:rPr>
        <w:t>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работать с информацией</w:t>
      </w:r>
      <w:r w:rsidRPr="007E4B9C">
        <w:rPr>
          <w:rFonts w:ascii="Times New Roman" w:hAnsi="Times New Roman" w:cs="Times New Roman"/>
          <w:sz w:val="24"/>
          <w:szCs w:val="24"/>
        </w:rPr>
        <w:t> как часть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коммуникативных универсальных учебных действий</w:t>
      </w:r>
      <w:r w:rsidRPr="007E4B9C">
        <w:rPr>
          <w:rFonts w:ascii="Times New Roman" w:hAnsi="Times New Roman" w:cs="Times New Roman"/>
          <w:sz w:val="24"/>
          <w:szCs w:val="24"/>
        </w:rPr>
        <w:t>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амоорганизации и самоконтроля</w:t>
      </w:r>
      <w:r w:rsidRPr="007E4B9C">
        <w:rPr>
          <w:rFonts w:ascii="Times New Roman" w:hAnsi="Times New Roman" w:cs="Times New Roman"/>
          <w:sz w:val="24"/>
          <w:szCs w:val="24"/>
        </w:rPr>
        <w:t> как часть регулятивных универсальных учебных действий: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совместной деятельности</w:t>
      </w:r>
      <w:r w:rsidRPr="007E4B9C">
        <w:rPr>
          <w:rFonts w:ascii="Times New Roman" w:hAnsi="Times New Roman" w:cs="Times New Roman"/>
          <w:sz w:val="24"/>
          <w:szCs w:val="24"/>
        </w:rPr>
        <w:t>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00F85" w:rsidRPr="007E4B9C" w:rsidRDefault="00500F85" w:rsidP="00500F85">
      <w:pPr>
        <w:spacing w:after="0" w:line="276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CE67D3" w:rsidRPr="007E4B9C" w:rsidRDefault="00CE67D3" w:rsidP="00500F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CE67D3" w:rsidRPr="007E4B9C" w:rsidRDefault="00CE67D3" w:rsidP="00500F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43620888"/>
      <w:bookmarkEnd w:id="1"/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​​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Toc143620889"/>
      <w:bookmarkEnd w:id="2"/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  <w:r w:rsidRPr="007E4B9C">
        <w:rPr>
          <w:rFonts w:ascii="Times New Roman" w:hAnsi="Times New Roman" w:cs="Times New Roman"/>
          <w:sz w:val="24"/>
          <w:szCs w:val="24"/>
        </w:rPr>
        <w:br/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базовые логические и исследовательские действия</w:t>
      </w:r>
      <w:r w:rsidRPr="007E4B9C">
        <w:rPr>
          <w:rFonts w:ascii="Times New Roman" w:hAnsi="Times New Roman" w:cs="Times New Roman"/>
          <w:sz w:val="24"/>
          <w:szCs w:val="24"/>
        </w:rPr>
        <w:t> как часть познавательных универсальных учебных действий: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 и несущественных признаков;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lastRenderedPageBreak/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умения работать с информацией</w:t>
      </w:r>
      <w:r w:rsidRPr="007E4B9C">
        <w:rPr>
          <w:rFonts w:ascii="Times New Roman" w:hAnsi="Times New Roman" w:cs="Times New Roman"/>
          <w:sz w:val="24"/>
          <w:szCs w:val="24"/>
        </w:rPr>
        <w:t> как часть познавательных универсальных учебных действий: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умения общения </w:t>
      </w:r>
      <w:r w:rsidRPr="007E4B9C">
        <w:rPr>
          <w:rFonts w:ascii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умения самоорганизации и самоконтроля</w:t>
      </w:r>
      <w:r w:rsidRPr="007E4B9C">
        <w:rPr>
          <w:rFonts w:ascii="Times New Roman" w:hAnsi="Times New Roman" w:cs="Times New Roman"/>
          <w:sz w:val="24"/>
          <w:szCs w:val="24"/>
        </w:rPr>
        <w:t> как часть регулятивных универсальных учебных действий: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работы.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У обучающегося будут сформированы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умения совместной деятельности</w:t>
      </w:r>
      <w:r w:rsidRPr="007E4B9C">
        <w:rPr>
          <w:rFonts w:ascii="Times New Roman" w:hAnsi="Times New Roman" w:cs="Times New Roman"/>
          <w:sz w:val="24"/>
          <w:szCs w:val="24"/>
        </w:rPr>
        <w:t>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Toc134720971"/>
      <w:bookmarkEnd w:id="3"/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Style w:val="a4"/>
          <w:rFonts w:ascii="Times New Roman" w:hAnsi="Times New Roman" w:cs="Times New Roman"/>
          <w:sz w:val="24"/>
          <w:szCs w:val="24"/>
        </w:rPr>
        <w:t>​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К концу обучения во </w:t>
      </w:r>
      <w:r w:rsidRPr="007E4B9C">
        <w:rPr>
          <w:rStyle w:val="a4"/>
          <w:rFonts w:ascii="Times New Roman" w:hAnsi="Times New Roman" w:cs="Times New Roman"/>
          <w:sz w:val="24"/>
          <w:szCs w:val="24"/>
        </w:rPr>
        <w:t>2 классе</w:t>
      </w:r>
      <w:r w:rsidRPr="007E4B9C">
        <w:rPr>
          <w:rFonts w:ascii="Times New Roman" w:hAnsi="Times New Roman" w:cs="Times New Roman"/>
          <w:sz w:val="24"/>
          <w:szCs w:val="24"/>
        </w:rPr>
        <w:t> обучающийся получит следующие предметные результаты по отдельным темам программы по труду (технологии):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7E4B9C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7E4B9C">
        <w:rPr>
          <w:rFonts w:ascii="Times New Roman" w:hAnsi="Times New Roman" w:cs="Times New Roman"/>
          <w:sz w:val="24"/>
          <w:szCs w:val="24"/>
        </w:rPr>
        <w:t>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</w:t>
      </w:r>
      <w:r w:rsidRPr="007E4B9C">
        <w:rPr>
          <w:rFonts w:ascii="Times New Roman" w:hAnsi="Times New Roman" w:cs="Times New Roman"/>
          <w:sz w:val="24"/>
          <w:szCs w:val="24"/>
        </w:rPr>
        <w:br/>
        <w:t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9C">
        <w:rPr>
          <w:rFonts w:ascii="Times New Roman" w:hAnsi="Times New Roman" w:cs="Times New Roman"/>
          <w:sz w:val="24"/>
          <w:szCs w:val="24"/>
        </w:rPr>
        <w:t>знать профессии людей, работающих в сфере обслуживания.</w:t>
      </w:r>
    </w:p>
    <w:p w:rsidR="00500F85" w:rsidRPr="007E4B9C" w:rsidRDefault="00500F85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87912" w:rsidRDefault="00487912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7912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</w:t>
      </w:r>
      <w:r>
        <w:t xml:space="preserve"> </w:t>
      </w:r>
    </w:p>
    <w:p w:rsidR="00CE67D3" w:rsidRPr="007E4B9C" w:rsidRDefault="00CE67D3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84"/>
        <w:gridCol w:w="5890"/>
        <w:gridCol w:w="808"/>
        <w:gridCol w:w="1795"/>
        <w:gridCol w:w="1852"/>
        <w:gridCol w:w="1290"/>
        <w:gridCol w:w="2818"/>
      </w:tblGrid>
      <w:tr w:rsidR="00CE67D3" w:rsidRPr="007E4B9C" w:rsidTr="00CE67D3"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E67D3" w:rsidRPr="007E4B9C" w:rsidTr="00CE67D3"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CE67D3">
        <w:tc>
          <w:tcPr>
            <w:tcW w:w="0" w:type="auto"/>
            <w:gridSpan w:val="7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Технологии, профессии и производства.</w:t>
            </w: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CE67D3">
        <w:tc>
          <w:tcPr>
            <w:tcW w:w="0" w:type="auto"/>
            <w:gridSpan w:val="2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CE67D3">
        <w:tc>
          <w:tcPr>
            <w:tcW w:w="0" w:type="auto"/>
            <w:gridSpan w:val="7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Технологии ручной обработки материалов. Конструирование и моделирование.</w:t>
            </w: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графической грамоты. Мир профессий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 на службе у человека. Мир профессий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CE67D3">
        <w:tc>
          <w:tcPr>
            <w:tcW w:w="0" w:type="auto"/>
            <w:gridSpan w:val="2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4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CE67D3">
        <w:tc>
          <w:tcPr>
            <w:tcW w:w="0" w:type="auto"/>
            <w:gridSpan w:val="7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Итоговый контроль за год</w:t>
            </w: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CE67D3">
        <w:tc>
          <w:tcPr>
            <w:tcW w:w="0" w:type="auto"/>
            <w:gridSpan w:val="2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CE67D3">
        <w:tc>
          <w:tcPr>
            <w:tcW w:w="0" w:type="auto"/>
            <w:gridSpan w:val="2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CE67D3" w:rsidRPr="007E4B9C" w:rsidRDefault="00CE67D3" w:rsidP="00662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A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00F85" w:rsidRPr="007E4B9C" w:rsidRDefault="00500F85" w:rsidP="00500F85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7E4B9C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E4B9C" w:rsidRDefault="00487912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CE67D3" w:rsidRPr="007E4B9C" w:rsidRDefault="00CE67D3" w:rsidP="00500F85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17"/>
        <w:gridCol w:w="5872"/>
        <w:gridCol w:w="808"/>
        <w:gridCol w:w="1807"/>
        <w:gridCol w:w="1864"/>
        <w:gridCol w:w="1299"/>
        <w:gridCol w:w="2870"/>
      </w:tblGrid>
      <w:tr w:rsidR="00CE67D3" w:rsidRPr="007E4B9C" w:rsidTr="00CE67D3"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E67D3" w:rsidRPr="007E4B9C" w:rsidTr="00CE67D3"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шарнирна</w:t>
            </w:r>
            <w:proofErr w:type="spellEnd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Шарнирный механизм по типу игрушки-</w:t>
            </w:r>
            <w:proofErr w:type="spellStart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Разъемное соединение вращающихся деталей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D3" w:rsidRPr="007E4B9C" w:rsidTr="00500F85"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E67D3" w:rsidRPr="007E4B9C" w:rsidRDefault="00CE67D3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A2C" w:rsidRPr="007E4B9C" w:rsidTr="00500F85">
        <w:tc>
          <w:tcPr>
            <w:tcW w:w="0" w:type="auto"/>
            <w:hideMark/>
          </w:tcPr>
          <w:p w:rsidR="00662A2C" w:rsidRPr="007E4B9C" w:rsidRDefault="00662A2C" w:rsidP="00662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62A2C" w:rsidRPr="007E4B9C" w:rsidRDefault="00662A2C" w:rsidP="009C7E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662A2C" w:rsidRPr="007E4B9C" w:rsidRDefault="00662A2C" w:rsidP="009C7E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A2C" w:rsidRPr="007E4B9C" w:rsidTr="00500F85">
        <w:tc>
          <w:tcPr>
            <w:tcW w:w="0" w:type="auto"/>
            <w:hideMark/>
          </w:tcPr>
          <w:p w:rsidR="00662A2C" w:rsidRPr="007E4B9C" w:rsidRDefault="00662A2C" w:rsidP="00662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0" w:type="auto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A2C" w:rsidRPr="007E4B9C" w:rsidTr="00CE67D3">
        <w:tc>
          <w:tcPr>
            <w:tcW w:w="0" w:type="auto"/>
            <w:gridSpan w:val="2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62A2C" w:rsidRPr="007E4B9C" w:rsidRDefault="00662A2C" w:rsidP="00662A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2A2C" w:rsidRPr="007E4B9C" w:rsidRDefault="00662A2C" w:rsidP="00500F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67D3" w:rsidRPr="007E4B9C" w:rsidRDefault="00CE67D3" w:rsidP="00500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E67D3" w:rsidRPr="007E4B9C" w:rsidSect="00A7315B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9BE"/>
    <w:multiLevelType w:val="multilevel"/>
    <w:tmpl w:val="8D1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D2"/>
    <w:rsid w:val="001A5EBC"/>
    <w:rsid w:val="00420ED2"/>
    <w:rsid w:val="00487912"/>
    <w:rsid w:val="00500F85"/>
    <w:rsid w:val="00662A2C"/>
    <w:rsid w:val="007368E4"/>
    <w:rsid w:val="007C0D25"/>
    <w:rsid w:val="007E4B9C"/>
    <w:rsid w:val="00A65F54"/>
    <w:rsid w:val="00A7315B"/>
    <w:rsid w:val="00CA035E"/>
    <w:rsid w:val="00CE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D1CAB-5098-4A4D-9F6B-5E60F2C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7D3"/>
    <w:rPr>
      <w:b/>
      <w:bCs/>
    </w:rPr>
  </w:style>
  <w:style w:type="table" w:styleId="a5">
    <w:name w:val="Table Grid"/>
    <w:basedOn w:val="a1"/>
    <w:uiPriority w:val="39"/>
    <w:rsid w:val="00CE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2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6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Учитель</cp:lastModifiedBy>
  <cp:revision>6</cp:revision>
  <cp:lastPrinted>2024-10-10T10:42:00Z</cp:lastPrinted>
  <dcterms:created xsi:type="dcterms:W3CDTF">2024-09-23T07:25:00Z</dcterms:created>
  <dcterms:modified xsi:type="dcterms:W3CDTF">2024-10-11T07:50:00Z</dcterms:modified>
</cp:coreProperties>
</file>